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61B" w:rsidRDefault="0060661B" w:rsidP="0060661B">
      <w:pPr>
        <w:pStyle w:val="BlackStrips"/>
      </w:pPr>
      <w:r>
        <w:t>Charltons - Hong Kong Law - 02 March 2022</w:t>
      </w:r>
    </w:p>
    <w:p w:rsidR="0060661B" w:rsidRDefault="0060661B" w:rsidP="0060661B">
      <w:pPr>
        <w:pStyle w:val="ReadOnline"/>
      </w:pPr>
      <w:hyperlink r:id="rId9">
        <w:r>
          <w:t>online version</w:t>
        </w:r>
      </w:hyperlink>
    </w:p>
    <w:p w:rsidR="004B1B6C" w:rsidRDefault="004B1B6C" w:rsidP="004B1B6C">
      <w:pPr>
        <w:pStyle w:val="Title"/>
        <w:rPr>
          <w:lang w:eastAsia="zh-CN"/>
        </w:rPr>
      </w:pPr>
      <w:r>
        <w:rPr>
          <w:lang w:eastAsia="zh-CN"/>
        </w:rPr>
        <w:t>香港交易所发出《有关特殊目的收购公司的咨询文件》</w:t>
      </w:r>
    </w:p>
    <w:p w:rsidR="003653B9" w:rsidRDefault="002F7C43">
      <w:pPr>
        <w:pStyle w:val="FirstParagraph"/>
        <w:rPr>
          <w:rFonts w:ascii="DFKai-SB" w:eastAsia="DFKai-SB" w:hAnsi="DFKai-SB"/>
          <w:sz w:val="22"/>
          <w:szCs w:val="22"/>
          <w:lang w:eastAsia="zh-CN"/>
        </w:rPr>
      </w:pPr>
      <w:r>
        <w:rPr>
          <w:rFonts w:ascii="DFKai-SB" w:eastAsia="DFKai-SB" w:hAnsi="DFKai-SB"/>
          <w:sz w:val="22"/>
          <w:szCs w:val="22"/>
          <w:lang w:eastAsia="zh-CN"/>
        </w:rPr>
        <w:t xml:space="preserve">I. </w:t>
      </w:r>
      <w:r>
        <w:rPr>
          <w:rFonts w:ascii="DFKai-SB" w:eastAsia="DFKai-SB" w:hAnsi="DFKai-SB" w:hint="eastAsia"/>
          <w:sz w:val="22"/>
          <w:szCs w:val="22"/>
          <w:lang w:eastAsia="zh-CN"/>
        </w:rPr>
        <w:t>SPACS背景及香港SPACS简介</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香港交易及结算所有限公司（</w:t>
      </w:r>
      <w:r>
        <w:rPr>
          <w:rFonts w:ascii="DFKai-SB" w:eastAsia="DFKai-SB" w:hAnsi="DFKai-SB"/>
          <w:b/>
          <w:sz w:val="22"/>
          <w:szCs w:val="22"/>
          <w:lang w:eastAsia="zh-CN"/>
        </w:rPr>
        <w:t>香港交易所</w:t>
      </w:r>
      <w:r>
        <w:rPr>
          <w:rFonts w:ascii="DFKai-SB" w:eastAsia="DFKai-SB" w:hAnsi="DFKai-SB"/>
          <w:sz w:val="22"/>
          <w:szCs w:val="22"/>
          <w:lang w:eastAsia="zh-CN"/>
        </w:rPr>
        <w:t>）全资附属公司香港联合交易所有限公司（</w:t>
      </w:r>
      <w:r>
        <w:rPr>
          <w:rFonts w:ascii="DFKai-SB" w:eastAsia="DFKai-SB" w:hAnsi="DFKai-SB"/>
          <w:b/>
          <w:sz w:val="22"/>
          <w:szCs w:val="22"/>
          <w:lang w:eastAsia="zh-CN"/>
        </w:rPr>
        <w:t>联交所</w:t>
      </w:r>
      <w:r>
        <w:rPr>
          <w:rFonts w:ascii="DFKai-SB" w:eastAsia="DFKai-SB" w:hAnsi="DFKai-SB"/>
          <w:sz w:val="22"/>
          <w:szCs w:val="22"/>
          <w:lang w:eastAsia="zh-CN"/>
        </w:rPr>
        <w:t>）</w:t>
      </w:r>
      <w:r>
        <w:rPr>
          <w:rFonts w:ascii="DFKai-SB" w:eastAsia="DFKai-SB" w:hAnsi="DFKai-SB" w:hint="eastAsia"/>
          <w:sz w:val="22"/>
          <w:szCs w:val="22"/>
          <w:lang w:eastAsia="zh-CN"/>
        </w:rPr>
        <w:t>于2021年9月17日</w:t>
      </w:r>
      <w:r>
        <w:rPr>
          <w:rFonts w:ascii="DFKai-SB" w:eastAsia="DFKai-SB" w:hAnsi="DFKai-SB"/>
          <w:sz w:val="22"/>
          <w:szCs w:val="22"/>
          <w:lang w:eastAsia="zh-CN"/>
        </w:rPr>
        <w:t>刊发</w:t>
      </w:r>
      <w:hyperlink r:id="rId10" w:tgtFrame="_blank" w:history="1">
        <w:r>
          <w:rPr>
            <w:rFonts w:ascii="DFKai-SB" w:eastAsia="DFKai-SB" w:hAnsi="DFKai-SB" w:hint="eastAsia"/>
            <w:sz w:val="22"/>
            <w:szCs w:val="22"/>
            <w:lang w:eastAsia="zh-CN"/>
          </w:rPr>
          <w:t>谘</w:t>
        </w:r>
        <w:r>
          <w:rPr>
            <w:rFonts w:ascii="DFKai-SB" w:eastAsia="DFKai-SB" w:hAnsi="DFKai-SB"/>
            <w:sz w:val="22"/>
            <w:szCs w:val="22"/>
            <w:lang w:eastAsia="zh-CN"/>
          </w:rPr>
          <w:t>询文件</w:t>
        </w:r>
      </w:hyperlink>
      <w:r>
        <w:rPr>
          <w:rFonts w:ascii="DFKai-SB" w:eastAsia="DFKai-SB" w:hAnsi="DFKai-SB"/>
          <w:sz w:val="22"/>
          <w:szCs w:val="22"/>
          <w:lang w:eastAsia="zh-CN"/>
        </w:rPr>
        <w:t>，就建议在香港推行「特殊目的收购公司」（SPAC）上市机制征询市场意见（</w:t>
      </w:r>
      <w:r>
        <w:rPr>
          <w:rFonts w:ascii="DFKai-SB" w:eastAsia="DFKai-SB" w:hAnsi="DFKai-SB" w:hint="eastAsia"/>
          <w:b/>
          <w:sz w:val="22"/>
          <w:szCs w:val="22"/>
          <w:lang w:eastAsia="zh-CN"/>
        </w:rPr>
        <w:t>香港交易所SPAC</w:t>
      </w:r>
      <w:r>
        <w:rPr>
          <w:rFonts w:ascii="DFKai-SB" w:eastAsia="DFKai-SB" w:hAnsi="DFKai-SB"/>
          <w:b/>
          <w:sz w:val="22"/>
          <w:szCs w:val="22"/>
          <w:lang w:eastAsia="zh-CN"/>
        </w:rPr>
        <w:t>谘询文件</w:t>
      </w:r>
      <w:r>
        <w:rPr>
          <w:rFonts w:ascii="DFKai-SB" w:eastAsia="DFKai-SB" w:hAnsi="DFKai-SB"/>
          <w:sz w:val="22"/>
          <w:szCs w:val="22"/>
          <w:lang w:eastAsia="zh-CN"/>
        </w:rPr>
        <w:t>）。</w:t>
      </w:r>
      <w:r>
        <w:rPr>
          <w:rFonts w:ascii="DFKai-SB" w:eastAsia="DFKai-SB" w:hAnsi="DFKai-SB" w:hint="eastAsia"/>
          <w:sz w:val="22"/>
          <w:szCs w:val="22"/>
          <w:lang w:eastAsia="zh-CN"/>
        </w:rPr>
        <w:t>拟议的</w:t>
      </w:r>
      <w:r>
        <w:rPr>
          <w:rFonts w:ascii="DFKai-SB" w:eastAsia="DFKai-SB" w:hAnsi="DFKai-SB"/>
          <w:sz w:val="22"/>
          <w:szCs w:val="22"/>
          <w:lang w:eastAsia="zh-CN"/>
        </w:rPr>
        <w:t>香港SPAC上市制度</w:t>
      </w:r>
      <w:r>
        <w:rPr>
          <w:rFonts w:ascii="DFKai-SB" w:eastAsia="DFKai-SB" w:hAnsi="DFKai-SB" w:hint="eastAsia"/>
          <w:sz w:val="22"/>
          <w:szCs w:val="22"/>
          <w:lang w:eastAsia="zh-CN"/>
        </w:rPr>
        <w:t>旨在</w:t>
      </w:r>
      <w:r>
        <w:rPr>
          <w:rFonts w:ascii="DFKai-SB" w:eastAsia="DFKai-SB" w:hAnsi="DFKai-SB"/>
          <w:sz w:val="22"/>
          <w:szCs w:val="22"/>
          <w:lang w:eastAsia="zh-CN"/>
        </w:rPr>
        <w:t>为市场提供传统首次公开招股以外的另一</w:t>
      </w:r>
      <w:r>
        <w:rPr>
          <w:rFonts w:ascii="DFKai-SB" w:eastAsia="DFKai-SB" w:hAnsi="DFKai-SB" w:hint="eastAsia"/>
          <w:sz w:val="22"/>
          <w:szCs w:val="22"/>
          <w:lang w:eastAsia="zh-CN"/>
        </w:rPr>
        <w:t>上市</w:t>
      </w:r>
      <w:r>
        <w:rPr>
          <w:rFonts w:ascii="DFKai-SB" w:eastAsia="DFKai-SB" w:hAnsi="DFKai-SB"/>
          <w:sz w:val="22"/>
          <w:szCs w:val="22"/>
          <w:lang w:eastAsia="zh-CN"/>
        </w:rPr>
        <w:t>渠道。 </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在美国，SPACS上市已属一项成熟机制，且在近些年中已发挥突出作用；美国上市的SPACS筹集的首次公开招股资金从2019年的大约136亿美元增长至2020年的大约834亿美元。</w:t>
      </w:r>
      <w:hyperlink w:anchor="footnote-7625-1">
        <w:r>
          <w:rPr>
            <w:rFonts w:ascii="DFKai-SB" w:eastAsia="DFKai-SB" w:hAnsi="DFKai-SB"/>
            <w:sz w:val="22"/>
            <w:szCs w:val="22"/>
            <w:vertAlign w:val="superscript"/>
            <w:lang w:eastAsia="zh-CN"/>
          </w:rPr>
          <w:t>1</w:t>
        </w:r>
      </w:hyperlink>
      <w:r>
        <w:rPr>
          <w:rFonts w:ascii="DFKai-SB" w:eastAsia="DFKai-SB" w:hAnsi="DFKai-SB" w:hint="eastAsia"/>
          <w:sz w:val="22"/>
          <w:szCs w:val="22"/>
          <w:lang w:eastAsia="zh-CN"/>
        </w:rPr>
        <w:t>香港交易所希望这一替代性的上市渠道能改善香港的上市制度并确保香港作为世界领先首次公开招股市场之一的竞争力。</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SPAC谘询文件中载列香港交易所在香港推行SPACS上市机制的建议，且市场谘询为期45日。谘询回应至2021年10月31日为止，欢迎各界人士踊跃回应，有意回应谘询文件的人士可在线回应香港交易所SPAC谘询文件。</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鉴于香港散户参与市场的比例相较于美国较高以及美国</w:t>
      </w:r>
      <w:r>
        <w:rPr>
          <w:rFonts w:ascii="DFKai-SB" w:eastAsia="DFKai-SB" w:hAnsi="DFKai-SB"/>
          <w:sz w:val="22"/>
          <w:szCs w:val="22"/>
          <w:lang w:eastAsia="zh-CN"/>
        </w:rPr>
        <w:t>SPAC</w:t>
      </w:r>
      <w:r>
        <w:rPr>
          <w:rFonts w:ascii="DFKai-SB" w:eastAsia="DFKai-SB" w:hAnsi="DFKai-SB" w:hint="eastAsia"/>
          <w:sz w:val="22"/>
          <w:szCs w:val="22"/>
          <w:lang w:eastAsia="zh-CN"/>
        </w:rPr>
        <w:t>急速崛起造成</w:t>
      </w:r>
      <w:r>
        <w:rPr>
          <w:rFonts w:ascii="DFKai-SB" w:eastAsia="DFKai-SB" w:hAnsi="DFKai-SB"/>
          <w:sz w:val="22"/>
          <w:szCs w:val="22"/>
          <w:lang w:eastAsia="zh-CN"/>
        </w:rPr>
        <w:t>SPAC</w:t>
      </w:r>
      <w:r>
        <w:rPr>
          <w:rFonts w:ascii="DFKai-SB" w:eastAsia="DFKai-SB" w:hAnsi="DFKai-SB" w:hint="eastAsia"/>
          <w:sz w:val="22"/>
          <w:szCs w:val="22"/>
          <w:lang w:eastAsia="zh-CN"/>
        </w:rPr>
        <w:t>供过于求，但可进行业务合并的</w:t>
      </w:r>
      <w:r>
        <w:rPr>
          <w:rFonts w:ascii="DFKai-SB" w:eastAsia="DFKai-SB" w:hAnsi="DFKai-SB"/>
          <w:sz w:val="22"/>
          <w:szCs w:val="22"/>
          <w:lang w:eastAsia="zh-CN"/>
        </w:rPr>
        <w:t>SPAC</w:t>
      </w:r>
      <w:r>
        <w:rPr>
          <w:rFonts w:ascii="DFKai-SB" w:eastAsia="DFKai-SB" w:hAnsi="DFKai-SB" w:hint="eastAsia"/>
          <w:sz w:val="22"/>
          <w:szCs w:val="22"/>
          <w:lang w:eastAsia="zh-CN"/>
        </w:rPr>
        <w:t>并购目标公司却相对有限，香港交易所SPAC谘询文件中的香港交易所的多项建议均旨在为SPAC上市申请人及并购目标公司设置较高的门槛，由此会使香港的SPAC上市制度比美国严格。</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香港交易所SPAC谘询文件的主要建议如下：</w:t>
      </w:r>
    </w:p>
    <w:tbl>
      <w:tblPr>
        <w:tblStyle w:val="TableGrid"/>
        <w:tblW w:w="10314" w:type="dxa"/>
        <w:tblLook w:val="04A0" w:firstRow="1" w:lastRow="0" w:firstColumn="1" w:lastColumn="0" w:noHBand="0" w:noVBand="1"/>
      </w:tblPr>
      <w:tblGrid>
        <w:gridCol w:w="583"/>
        <w:gridCol w:w="1672"/>
        <w:gridCol w:w="1528"/>
        <w:gridCol w:w="6531"/>
      </w:tblGrid>
      <w:tr w:rsidR="003653B9">
        <w:trPr>
          <w:trHeight w:val="325"/>
        </w:trPr>
        <w:tc>
          <w:tcPr>
            <w:tcW w:w="583" w:type="dxa"/>
            <w:vMerge w:val="restart"/>
          </w:tcPr>
          <w:p w:rsidR="003653B9" w:rsidRDefault="002F7C43">
            <w:pPr>
              <w:widowControl w:val="0"/>
              <w:jc w:val="both"/>
              <w:rPr>
                <w:rFonts w:ascii="DFKai-SB" w:eastAsia="DFKai-SB" w:hAnsi="DFKai-SB" w:cs="Arial"/>
                <w:b/>
                <w:lang w:eastAsia="zh-CN"/>
              </w:rPr>
            </w:pPr>
            <w:r>
              <w:rPr>
                <w:rFonts w:ascii="DFKai-SB" w:eastAsia="DFKai-SB" w:hAnsi="DFKai-SB" w:cs="Arial"/>
                <w:b/>
                <w:lang w:eastAsia="zh-CN"/>
              </w:rPr>
              <w:t>(1)</w:t>
            </w:r>
          </w:p>
        </w:tc>
        <w:tc>
          <w:tcPr>
            <w:tcW w:w="1672" w:type="dxa"/>
            <w:vMerge w:val="restart"/>
          </w:tcPr>
          <w:p w:rsidR="003653B9" w:rsidRDefault="002F7C43">
            <w:pPr>
              <w:widowControl w:val="0"/>
              <w:rPr>
                <w:rFonts w:ascii="DFKai-SB" w:eastAsia="DFKai-SB" w:hAnsi="DFKai-SB" w:cs="Arial"/>
                <w:b/>
                <w:lang w:eastAsia="zh-CN"/>
              </w:rPr>
            </w:pPr>
            <w:r>
              <w:rPr>
                <w:rFonts w:ascii="DFKai-SB" w:eastAsia="DFKai-SB" w:hAnsi="DFKai-SB" w:cs="Arial" w:hint="eastAsia"/>
                <w:b/>
                <w:lang w:eastAsia="zh-CN"/>
              </w:rPr>
              <w:t>关于在「进行SPAC并购交易前」（即SPAC业务合并之前）的相关期间的主要建议以及关于会产生合并公司「继承公司」的「SPAC并购目标」（即有业务运作的未上市发行人）的主要</w:t>
            </w:r>
            <w:r>
              <w:rPr>
                <w:rFonts w:ascii="DFKai-SB" w:eastAsia="DFKai-SB" w:hAnsi="DFKai-SB" w:cs="Arial" w:hint="eastAsia"/>
                <w:b/>
                <w:lang w:eastAsia="zh-CN"/>
              </w:rPr>
              <w:lastRenderedPageBreak/>
              <w:t>建议</w:t>
            </w:r>
            <w:r>
              <w:rPr>
                <w:rFonts w:ascii="DFKai-SB" w:eastAsia="DFKai-SB" w:hAnsi="DFKai-SB" w:cs="Arial"/>
                <w:b/>
                <w:lang w:eastAsia="zh-CN"/>
              </w:rPr>
              <w:t xml:space="preserve"> </w:t>
            </w: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lastRenderedPageBreak/>
              <w:t>投资者的资格</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证券（含股份和权证）将仅限专业投资者认购和买卖。</w:t>
            </w:r>
          </w:p>
          <w:p w:rsidR="003653B9" w:rsidRDefault="002F7C43">
            <w:pPr>
              <w:widowControl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须将证券分发予至少</w:t>
            </w:r>
            <w:r>
              <w:rPr>
                <w:rFonts w:ascii="DFKai-SB" w:eastAsia="DFKai-SB" w:hAnsi="DFKai-SB" w:cs="Arial"/>
                <w:lang w:eastAsia="zh-CN"/>
              </w:rPr>
              <w:t>75</w:t>
            </w:r>
            <w:r>
              <w:rPr>
                <w:rFonts w:ascii="DFKai-SB" w:eastAsia="DFKai-SB" w:hAnsi="DFKai-SB" w:cs="Arial" w:hint="eastAsia"/>
                <w:lang w:eastAsia="zh-CN"/>
              </w:rPr>
              <w:t>名专业投资者（当中须有</w:t>
            </w:r>
            <w:r>
              <w:rPr>
                <w:rFonts w:ascii="DFKai-SB" w:eastAsia="DFKai-SB" w:hAnsi="DFKai-SB" w:cs="Arial"/>
                <w:lang w:eastAsia="zh-CN"/>
              </w:rPr>
              <w:t>30</w:t>
            </w:r>
            <w:r>
              <w:rPr>
                <w:rFonts w:ascii="DFKai-SB" w:eastAsia="DFKai-SB" w:hAnsi="DFKai-SB" w:cs="Arial" w:hint="eastAsia"/>
                <w:lang w:eastAsia="zh-CN"/>
              </w:rPr>
              <w:t>名机构专业投资者）。</w:t>
            </w:r>
          </w:p>
        </w:tc>
      </w:tr>
      <w:tr w:rsidR="003653B9">
        <w:trPr>
          <w:trHeight w:val="217"/>
        </w:trPr>
        <w:tc>
          <w:tcPr>
            <w:tcW w:w="583" w:type="dxa"/>
            <w:vMerge/>
          </w:tcPr>
          <w:p w:rsidR="003653B9" w:rsidRDefault="003653B9">
            <w:pPr>
              <w:widowControl w:val="0"/>
              <w:jc w:val="both"/>
              <w:rPr>
                <w:rFonts w:ascii="DFKai-SB" w:eastAsia="DFKai-SB" w:hAnsi="DFKai-SB" w:cs="Arial"/>
                <w:b/>
                <w:lang w:eastAsia="zh-CN"/>
              </w:rPr>
            </w:pPr>
          </w:p>
        </w:tc>
        <w:tc>
          <w:tcPr>
            <w:tcW w:w="1672" w:type="dxa"/>
            <w:vMerge/>
          </w:tcPr>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lang w:eastAsia="zh-CN"/>
              </w:rPr>
              <w:t xml:space="preserve">SPAC </w:t>
            </w:r>
            <w:r>
              <w:rPr>
                <w:rFonts w:ascii="DFKai-SB" w:eastAsia="DFKai-SB" w:hAnsi="DFKai-SB" w:cs="Arial" w:hint="eastAsia"/>
                <w:lang w:eastAsia="zh-CN"/>
              </w:rPr>
              <w:t>发起人</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每家</w:t>
            </w:r>
            <w:r>
              <w:rPr>
                <w:rFonts w:ascii="DFKai-SB" w:eastAsia="DFKai-SB" w:hAnsi="DFKai-SB" w:cs="Arial"/>
                <w:lang w:eastAsia="zh-CN"/>
              </w:rPr>
              <w:t xml:space="preserve">SPAC </w:t>
            </w:r>
            <w:r>
              <w:rPr>
                <w:rFonts w:ascii="DFKai-SB" w:eastAsia="DFKai-SB" w:hAnsi="DFKai-SB" w:cs="Arial" w:hint="eastAsia"/>
                <w:lang w:eastAsia="zh-CN"/>
              </w:rPr>
              <w:t>须有至少一名</w:t>
            </w:r>
            <w:r>
              <w:rPr>
                <w:rFonts w:ascii="DFKai-SB" w:eastAsia="DFKai-SB" w:hAnsi="DFKai-SB" w:cs="Arial"/>
                <w:lang w:eastAsia="zh-CN"/>
              </w:rPr>
              <w:t xml:space="preserve"> </w:t>
            </w:r>
            <w:r>
              <w:rPr>
                <w:rFonts w:ascii="DFKai-SB" w:eastAsia="DFKai-SB" w:hAnsi="DFKai-SB" w:cs="Arial" w:hint="eastAsia"/>
                <w:lang w:eastAsia="zh-CN"/>
              </w:rPr>
              <w:t>「</w:t>
            </w:r>
            <w:r>
              <w:rPr>
                <w:rFonts w:ascii="DFKai-SB" w:eastAsia="DFKai-SB" w:hAnsi="DFKai-SB" w:cs="Arial"/>
                <w:b/>
                <w:lang w:eastAsia="zh-CN"/>
              </w:rPr>
              <w:t xml:space="preserve">SPAC </w:t>
            </w:r>
            <w:r>
              <w:rPr>
                <w:rFonts w:ascii="DFKai-SB" w:eastAsia="DFKai-SB" w:hAnsi="DFKai-SB" w:cs="Arial" w:hint="eastAsia"/>
                <w:b/>
                <w:lang w:eastAsia="zh-CN"/>
              </w:rPr>
              <w:t>发起人</w:t>
            </w:r>
            <w:r>
              <w:rPr>
                <w:rFonts w:ascii="DFKai-SB" w:eastAsia="DFKai-SB" w:hAnsi="DFKai-SB" w:cs="Arial" w:hint="eastAsia"/>
                <w:lang w:eastAsia="zh-CN"/>
              </w:rPr>
              <w:t>」，即具有私募投资、企业融资及／或相关行业经验的专业管理人，并符合适合性及资格性规定。</w:t>
            </w:r>
          </w:p>
          <w:p w:rsidR="003653B9" w:rsidRDefault="002F7C43">
            <w:pPr>
              <w:widowControl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发起人须持有</w:t>
            </w:r>
            <w:r>
              <w:rPr>
                <w:rFonts w:ascii="DFKai-SB" w:eastAsia="DFKai-SB" w:hAnsi="DFKai-SB" w:cs="Arial"/>
                <w:lang w:eastAsia="zh-CN"/>
              </w:rPr>
              <w:t xml:space="preserve">(i) </w:t>
            </w:r>
            <w:r>
              <w:rPr>
                <w:rFonts w:ascii="DFKai-SB" w:eastAsia="DFKai-SB" w:hAnsi="DFKai-SB" w:cs="Arial" w:hint="eastAsia"/>
                <w:lang w:eastAsia="zh-CN"/>
              </w:rPr>
              <w:t>由香港证券及期货事务监察委员会（</w:t>
            </w:r>
            <w:r>
              <w:rPr>
                <w:rFonts w:ascii="DFKai-SB" w:eastAsia="DFKai-SB" w:hAnsi="DFKai-SB" w:cs="Arial" w:hint="eastAsia"/>
                <w:b/>
                <w:lang w:eastAsia="zh-CN"/>
              </w:rPr>
              <w:t>证监会</w:t>
            </w:r>
            <w:r>
              <w:rPr>
                <w:rFonts w:ascii="DFKai-SB" w:eastAsia="DFKai-SB" w:hAnsi="DFKai-SB" w:cs="Arial" w:hint="eastAsia"/>
                <w:lang w:eastAsia="zh-CN"/>
              </w:rPr>
              <w:t>）发出的能够从事机构融资建议及／或资产管理受规管活动的牌照；及</w:t>
            </w:r>
            <w:r>
              <w:rPr>
                <w:rFonts w:ascii="DFKai-SB" w:eastAsia="DFKai-SB" w:hAnsi="DFKai-SB" w:cs="Arial"/>
                <w:lang w:eastAsia="zh-CN"/>
              </w:rPr>
              <w:t xml:space="preserve">(ii) </w:t>
            </w:r>
            <w:r>
              <w:rPr>
                <w:rFonts w:ascii="DFKai-SB" w:eastAsia="DFKai-SB" w:hAnsi="DFKai-SB" w:cs="Arial" w:hint="eastAsia"/>
                <w:lang w:eastAsia="zh-CN"/>
              </w:rPr>
              <w:t>至少</w:t>
            </w:r>
            <w:r>
              <w:rPr>
                <w:rFonts w:ascii="DFKai-SB" w:eastAsia="DFKai-SB" w:hAnsi="DFKai-SB" w:cs="Arial"/>
                <w:lang w:eastAsia="zh-CN"/>
              </w:rPr>
              <w:t xml:space="preserve"> 10%</w:t>
            </w:r>
            <w:r>
              <w:rPr>
                <w:rFonts w:ascii="DFKai-SB" w:eastAsia="DFKai-SB" w:hAnsi="DFKai-SB" w:cs="Arial" w:hint="eastAsia"/>
                <w:lang w:eastAsia="zh-CN"/>
              </w:rPr>
              <w:t>的</w:t>
            </w:r>
            <w:r>
              <w:rPr>
                <w:rFonts w:ascii="DFKai-SB" w:eastAsia="DFKai-SB" w:hAnsi="DFKai-SB" w:cs="Arial" w:hint="eastAsia"/>
                <w:b/>
                <w:lang w:eastAsia="zh-CN"/>
              </w:rPr>
              <w:t>发起人股份</w:t>
            </w:r>
            <w:r>
              <w:rPr>
                <w:rFonts w:ascii="DFKai-SB" w:eastAsia="DFKai-SB" w:hAnsi="DFKai-SB" w:cs="Arial" w:hint="eastAsia"/>
                <w:lang w:eastAsia="zh-CN"/>
              </w:rPr>
              <w:t>（即（通常以象征式代价）只向</w:t>
            </w:r>
            <w:r>
              <w:rPr>
                <w:rFonts w:ascii="DFKai-SB" w:eastAsia="DFKai-SB" w:hAnsi="DFKai-SB" w:cs="Arial"/>
                <w:lang w:eastAsia="zh-CN"/>
              </w:rPr>
              <w:t xml:space="preserve"> SPAC </w:t>
            </w:r>
            <w:r>
              <w:rPr>
                <w:rFonts w:ascii="DFKai-SB" w:eastAsia="DFKai-SB" w:hAnsi="DFKai-SB" w:cs="Arial" w:hint="eastAsia"/>
                <w:lang w:eastAsia="zh-CN"/>
              </w:rPr>
              <w:t>发起人发行的</w:t>
            </w:r>
            <w:r>
              <w:rPr>
                <w:rFonts w:ascii="DFKai-SB" w:eastAsia="DFKai-SB" w:hAnsi="DFKai-SB" w:cs="Arial"/>
                <w:lang w:eastAsia="zh-CN"/>
              </w:rPr>
              <w:t>SPAC</w:t>
            </w:r>
            <w:r>
              <w:rPr>
                <w:rFonts w:ascii="DFKai-SB" w:eastAsia="DFKai-SB" w:hAnsi="DFKai-SB" w:cs="Arial" w:hint="eastAsia"/>
                <w:lang w:eastAsia="zh-CN"/>
              </w:rPr>
              <w:t>股份类别，作为发起人建立和管理</w:t>
            </w:r>
            <w:r>
              <w:rPr>
                <w:rFonts w:ascii="DFKai-SB" w:eastAsia="DFKai-SB" w:hAnsi="DFKai-SB" w:cs="Arial"/>
                <w:lang w:eastAsia="zh-CN"/>
              </w:rPr>
              <w:t xml:space="preserve"> SPAC </w:t>
            </w:r>
            <w:r>
              <w:rPr>
                <w:rFonts w:ascii="DFKai-SB" w:eastAsia="DFKai-SB" w:hAnsi="DFKai-SB" w:cs="Arial" w:hint="eastAsia"/>
                <w:lang w:eastAsia="zh-CN"/>
              </w:rPr>
              <w:t>的财务奖励）。</w:t>
            </w:r>
          </w:p>
          <w:p w:rsidR="003653B9" w:rsidRDefault="002F7C43">
            <w:pPr>
              <w:widowControl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发起人的任何重大变动均须经独立股东（不包括</w:t>
            </w:r>
            <w:r>
              <w:rPr>
                <w:rFonts w:ascii="DFKai-SB" w:eastAsia="DFKai-SB" w:hAnsi="DFKai-SB" w:cs="Arial"/>
                <w:lang w:eastAsia="zh-CN"/>
              </w:rPr>
              <w:t>SPAC</w:t>
            </w:r>
            <w:r>
              <w:rPr>
                <w:rFonts w:ascii="DFKai-SB" w:eastAsia="DFKai-SB" w:hAnsi="DFKai-SB" w:cs="Arial" w:hint="eastAsia"/>
                <w:lang w:eastAsia="zh-CN"/>
              </w:rPr>
              <w:t>发起人及其紧密联系人）通过特别决议案批准。投票反对有关重大</w:t>
            </w:r>
            <w:r>
              <w:rPr>
                <w:rFonts w:ascii="DFKai-SB" w:eastAsia="DFKai-SB" w:hAnsi="DFKai-SB" w:cs="Arial" w:hint="eastAsia"/>
                <w:lang w:eastAsia="zh-CN"/>
              </w:rPr>
              <w:lastRenderedPageBreak/>
              <w:t>变动的股东须就其投资给予股份赎回权。</w:t>
            </w:r>
          </w:p>
        </w:tc>
      </w:tr>
      <w:tr w:rsidR="003653B9">
        <w:trPr>
          <w:trHeight w:val="217"/>
        </w:trPr>
        <w:tc>
          <w:tcPr>
            <w:tcW w:w="583" w:type="dxa"/>
            <w:vMerge/>
          </w:tcPr>
          <w:p w:rsidR="003653B9" w:rsidRDefault="003653B9">
            <w:pPr>
              <w:widowControl w:val="0"/>
              <w:jc w:val="both"/>
              <w:rPr>
                <w:rFonts w:ascii="DFKai-SB" w:eastAsia="DFKai-SB" w:hAnsi="DFKai-SB" w:cs="Arial"/>
                <w:b/>
                <w:lang w:eastAsia="zh-CN"/>
              </w:rPr>
            </w:pPr>
          </w:p>
        </w:tc>
        <w:tc>
          <w:tcPr>
            <w:tcW w:w="1672" w:type="dxa"/>
            <w:vMerge/>
          </w:tcPr>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交易安排</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首次发售日期起，</w:t>
            </w:r>
            <w:r>
              <w:rPr>
                <w:rFonts w:ascii="DFKai-SB" w:eastAsia="DFKai-SB" w:hAnsi="DFKai-SB" w:cs="Arial"/>
                <w:lang w:eastAsia="zh-CN"/>
              </w:rPr>
              <w:t xml:space="preserve">SPAC </w:t>
            </w:r>
            <w:r>
              <w:rPr>
                <w:rFonts w:ascii="DFKai-SB" w:eastAsia="DFKai-SB" w:hAnsi="DFKai-SB" w:cs="Arial" w:hint="eastAsia"/>
                <w:lang w:eastAsia="zh-CN"/>
              </w:rPr>
              <w:t>股份及</w:t>
            </w:r>
            <w:r>
              <w:rPr>
                <w:rFonts w:ascii="DFKai-SB" w:eastAsia="DFKai-SB" w:hAnsi="DFKai-SB" w:cs="Arial"/>
                <w:lang w:eastAsia="zh-CN"/>
              </w:rPr>
              <w:t xml:space="preserve"> SPAC </w:t>
            </w:r>
            <w:r>
              <w:rPr>
                <w:rFonts w:ascii="DFKai-SB" w:eastAsia="DFKai-SB" w:hAnsi="DFKai-SB" w:cs="Arial" w:hint="eastAsia"/>
                <w:lang w:eastAsia="zh-CN"/>
              </w:rPr>
              <w:t>权证可分开买卖，并透过若干额外措施减低与买卖</w:t>
            </w:r>
            <w:r>
              <w:rPr>
                <w:rFonts w:ascii="DFKai-SB" w:eastAsia="DFKai-SB" w:hAnsi="DFKai-SB" w:cs="Arial"/>
                <w:lang w:eastAsia="zh-CN"/>
              </w:rPr>
              <w:t xml:space="preserve"> SPAC </w:t>
            </w:r>
            <w:r>
              <w:rPr>
                <w:rFonts w:ascii="DFKai-SB" w:eastAsia="DFKai-SB" w:hAnsi="DFKai-SB" w:cs="Arial" w:hint="eastAsia"/>
                <w:lang w:eastAsia="zh-CN"/>
              </w:rPr>
              <w:t>权证有关的波动风险。</w:t>
            </w:r>
          </w:p>
        </w:tc>
      </w:tr>
      <w:tr w:rsidR="003653B9">
        <w:trPr>
          <w:trHeight w:val="167"/>
        </w:trPr>
        <w:tc>
          <w:tcPr>
            <w:tcW w:w="583" w:type="dxa"/>
            <w:vMerge/>
          </w:tcPr>
          <w:p w:rsidR="003653B9" w:rsidRDefault="003653B9">
            <w:pPr>
              <w:widowControl w:val="0"/>
              <w:jc w:val="both"/>
              <w:rPr>
                <w:rFonts w:ascii="DFKai-SB" w:eastAsia="DFKai-SB" w:hAnsi="DFKai-SB" w:cs="Arial"/>
                <w:b/>
                <w:lang w:eastAsia="zh-CN"/>
              </w:rPr>
            </w:pPr>
          </w:p>
        </w:tc>
        <w:tc>
          <w:tcPr>
            <w:tcW w:w="1672" w:type="dxa"/>
            <w:vMerge/>
          </w:tcPr>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摊薄上限</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可按一换一的基准转换为</w:t>
            </w:r>
            <w:r>
              <w:rPr>
                <w:rFonts w:ascii="DFKai-SB" w:eastAsia="DFKai-SB" w:hAnsi="DFKai-SB" w:cs="Arial"/>
                <w:lang w:eastAsia="zh-CN"/>
              </w:rPr>
              <w:t xml:space="preserve"> SPAC </w:t>
            </w:r>
            <w:r>
              <w:rPr>
                <w:rFonts w:ascii="DFKai-SB" w:eastAsia="DFKai-SB" w:hAnsi="DFKai-SB" w:cs="Arial" w:hint="eastAsia"/>
                <w:lang w:eastAsia="zh-CN"/>
              </w:rPr>
              <w:t>股份的发起人股份以首次发售日期</w:t>
            </w:r>
            <w:r>
              <w:rPr>
                <w:rFonts w:ascii="DFKai-SB" w:eastAsia="DFKai-SB" w:hAnsi="DFKai-SB" w:cs="Arial"/>
                <w:lang w:eastAsia="zh-CN"/>
              </w:rPr>
              <w:t xml:space="preserve"> SPAC </w:t>
            </w:r>
            <w:r>
              <w:rPr>
                <w:rFonts w:ascii="DFKai-SB" w:eastAsia="DFKai-SB" w:hAnsi="DFKai-SB" w:cs="Arial" w:hint="eastAsia"/>
                <w:lang w:eastAsia="zh-CN"/>
              </w:rPr>
              <w:t>已发行股份总数的</w:t>
            </w:r>
            <w:r>
              <w:rPr>
                <w:rFonts w:ascii="DFKai-SB" w:eastAsia="DFKai-SB" w:hAnsi="DFKai-SB" w:cs="Arial"/>
                <w:lang w:eastAsia="zh-CN"/>
              </w:rPr>
              <w:t>20%</w:t>
            </w:r>
            <w:r>
              <w:rPr>
                <w:rFonts w:ascii="DFKai-SB" w:eastAsia="DFKai-SB" w:hAnsi="DFKai-SB" w:cs="Arial" w:hint="eastAsia"/>
                <w:lang w:eastAsia="zh-CN"/>
              </w:rPr>
              <w:t>为上限，但可在继承公司达到默认的表现目标（例如盈利收入）且SPAC并购交易完成后进一步发行发起人股份将门槛提升至3</w:t>
            </w:r>
            <w:r>
              <w:rPr>
                <w:rFonts w:ascii="DFKai-SB" w:eastAsia="DFKai-SB" w:hAnsi="DFKai-SB" w:cs="Arial"/>
                <w:lang w:eastAsia="zh-CN"/>
              </w:rPr>
              <w:t>0%</w:t>
            </w:r>
            <w:r>
              <w:rPr>
                <w:rFonts w:ascii="DFKai-SB" w:eastAsia="DFKai-SB" w:hAnsi="DFKai-SB" w:cs="Arial" w:hint="eastAsia"/>
                <w:lang w:eastAsia="zh-CN"/>
              </w:rPr>
              <w:t>。</w:t>
            </w:r>
            <w:r>
              <w:rPr>
                <w:rFonts w:ascii="DFKai-SB" w:eastAsia="DFKai-SB" w:hAnsi="DFKai-SB" w:cs="Arial"/>
                <w:lang w:eastAsia="zh-CN"/>
              </w:rPr>
              <w:t xml:space="preserve"> </w:t>
            </w:r>
          </w:p>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同样地，</w:t>
            </w:r>
            <w:r>
              <w:rPr>
                <w:rFonts w:ascii="DFKai-SB" w:eastAsia="DFKai-SB" w:hAnsi="DFKai-SB" w:cs="Arial"/>
                <w:lang w:eastAsia="zh-CN"/>
              </w:rPr>
              <w:t>(i)</w:t>
            </w:r>
            <w:r>
              <w:rPr>
                <w:rFonts w:ascii="DFKai-SB" w:eastAsia="DFKai-SB" w:hAnsi="DFKai-SB" w:cs="Arial" w:hint="eastAsia"/>
                <w:lang w:eastAsia="zh-CN"/>
              </w:rPr>
              <w:t>可能发行的所有权证（包括可能向SPAC发起人发行的权证（</w:t>
            </w:r>
            <w:r>
              <w:rPr>
                <w:rFonts w:ascii="DFKai-SB" w:eastAsia="DFKai-SB" w:hAnsi="DFKai-SB" w:cs="Arial" w:hint="eastAsia"/>
                <w:b/>
                <w:lang w:eastAsia="zh-CN"/>
              </w:rPr>
              <w:t>发起人权证</w:t>
            </w:r>
            <w:r>
              <w:rPr>
                <w:rFonts w:ascii="DFKai-SB" w:eastAsia="DFKai-SB" w:hAnsi="DFKai-SB" w:cs="Arial" w:hint="eastAsia"/>
                <w:lang w:eastAsia="zh-CN"/>
              </w:rPr>
              <w:t>））；及</w:t>
            </w:r>
            <w:r>
              <w:rPr>
                <w:rFonts w:ascii="DFKai-SB" w:eastAsia="DFKai-SB" w:hAnsi="DFKai-SB" w:cs="Arial"/>
                <w:lang w:eastAsia="zh-CN"/>
              </w:rPr>
              <w:t>(ii)</w:t>
            </w:r>
            <w:r>
              <w:rPr>
                <w:rFonts w:ascii="DFKai-SB" w:eastAsia="DFKai-SB" w:hAnsi="DFKai-SB" w:cs="Arial" w:hint="eastAsia"/>
                <w:lang w:eastAsia="zh-CN"/>
              </w:rPr>
              <w:t>可能发行的所有发起人权证的摊薄效应，分别不得超过该等权证发行时已发行股份数目的</w:t>
            </w:r>
            <w:r>
              <w:rPr>
                <w:rFonts w:ascii="DFKai-SB" w:eastAsia="DFKai-SB" w:hAnsi="DFKai-SB" w:cs="Arial"/>
                <w:lang w:eastAsia="zh-CN"/>
              </w:rPr>
              <w:t xml:space="preserve"> 30%</w:t>
            </w:r>
            <w:r>
              <w:rPr>
                <w:rFonts w:ascii="DFKai-SB" w:eastAsia="DFKai-SB" w:hAnsi="DFKai-SB" w:cs="Arial" w:hint="eastAsia"/>
                <w:lang w:eastAsia="zh-CN"/>
              </w:rPr>
              <w:t>及</w:t>
            </w:r>
            <w:r>
              <w:rPr>
                <w:rFonts w:ascii="DFKai-SB" w:eastAsia="DFKai-SB" w:hAnsi="DFKai-SB" w:cs="Arial"/>
                <w:lang w:eastAsia="zh-CN"/>
              </w:rPr>
              <w:t>10%</w:t>
            </w:r>
            <w:r>
              <w:rPr>
                <w:rFonts w:ascii="DFKai-SB" w:eastAsia="DFKai-SB" w:hAnsi="DFKai-SB" w:cs="Arial" w:hint="eastAsia"/>
                <w:lang w:eastAsia="zh-CN"/>
              </w:rPr>
              <w:t>。</w:t>
            </w:r>
            <w:r>
              <w:rPr>
                <w:rFonts w:ascii="DFKai-SB" w:eastAsia="DFKai-SB" w:hAnsi="DFKai-SB" w:cs="Arial"/>
                <w:lang w:eastAsia="zh-CN"/>
              </w:rPr>
              <w:t xml:space="preserve"> </w:t>
            </w:r>
          </w:p>
        </w:tc>
      </w:tr>
      <w:tr w:rsidR="003653B9">
        <w:trPr>
          <w:trHeight w:val="200"/>
        </w:trPr>
        <w:tc>
          <w:tcPr>
            <w:tcW w:w="583" w:type="dxa"/>
            <w:vMerge/>
          </w:tcPr>
          <w:p w:rsidR="003653B9" w:rsidRDefault="003653B9">
            <w:pPr>
              <w:widowControl w:val="0"/>
              <w:jc w:val="both"/>
              <w:rPr>
                <w:rFonts w:ascii="DFKai-SB" w:eastAsia="DFKai-SB" w:hAnsi="DFKai-SB" w:cs="Arial"/>
                <w:b/>
                <w:lang w:eastAsia="zh-CN"/>
              </w:rPr>
            </w:pPr>
          </w:p>
        </w:tc>
        <w:tc>
          <w:tcPr>
            <w:tcW w:w="1672" w:type="dxa"/>
            <w:vMerge/>
          </w:tcPr>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集资额</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预期从首次发售集得的资金须至少达</w:t>
            </w:r>
            <w:r>
              <w:rPr>
                <w:rFonts w:ascii="DFKai-SB" w:eastAsia="DFKai-SB" w:hAnsi="DFKai-SB" w:cs="Arial"/>
                <w:lang w:eastAsia="zh-CN"/>
              </w:rPr>
              <w:t xml:space="preserve"> 10 </w:t>
            </w:r>
            <w:r>
              <w:rPr>
                <w:rFonts w:ascii="DFKai-SB" w:eastAsia="DFKai-SB" w:hAnsi="DFKai-SB" w:cs="Arial" w:hint="eastAsia"/>
                <w:lang w:eastAsia="zh-CN"/>
              </w:rPr>
              <w:t>亿港元。</w:t>
            </w:r>
          </w:p>
        </w:tc>
      </w:tr>
      <w:tr w:rsidR="003653B9">
        <w:trPr>
          <w:trHeight w:val="134"/>
        </w:trPr>
        <w:tc>
          <w:tcPr>
            <w:tcW w:w="583" w:type="dxa"/>
            <w:vMerge w:val="restart"/>
          </w:tcPr>
          <w:p w:rsidR="003653B9" w:rsidRDefault="002F7C43">
            <w:pPr>
              <w:widowControl w:val="0"/>
              <w:jc w:val="both"/>
              <w:rPr>
                <w:rFonts w:ascii="DFKai-SB" w:eastAsia="DFKai-SB" w:hAnsi="DFKai-SB" w:cs="Arial"/>
                <w:b/>
                <w:lang w:eastAsia="zh-CN"/>
              </w:rPr>
            </w:pPr>
            <w:r>
              <w:rPr>
                <w:rFonts w:ascii="DFKai-SB" w:eastAsia="DFKai-SB" w:hAnsi="DFKai-SB" w:cs="Arial"/>
                <w:b/>
                <w:lang w:eastAsia="zh-CN"/>
              </w:rPr>
              <w:t>(2)</w:t>
            </w:r>
          </w:p>
        </w:tc>
        <w:tc>
          <w:tcPr>
            <w:tcW w:w="1672" w:type="dxa"/>
            <w:vMerge w:val="restart"/>
          </w:tcPr>
          <w:p w:rsidR="003653B9" w:rsidRDefault="002F7C43">
            <w:pPr>
              <w:widowControl w:val="0"/>
              <w:rPr>
                <w:rFonts w:ascii="DFKai-SB" w:eastAsia="DFKai-SB" w:hAnsi="DFKai-SB" w:cs="Arial"/>
                <w:b/>
                <w:lang w:eastAsia="zh-CN"/>
              </w:rPr>
            </w:pPr>
            <w:r>
              <w:rPr>
                <w:rFonts w:ascii="DFKai-SB" w:eastAsia="DFKai-SB" w:hAnsi="DFKai-SB" w:cs="Arial" w:hint="eastAsia"/>
                <w:b/>
                <w:lang w:eastAsia="zh-CN"/>
              </w:rPr>
              <w:t>有关</w:t>
            </w:r>
            <w:r>
              <w:rPr>
                <w:rFonts w:ascii="DFKai-SB" w:eastAsia="DFKai-SB" w:hAnsi="DFKai-SB" w:cs="Arial"/>
                <w:b/>
                <w:lang w:eastAsia="zh-CN"/>
              </w:rPr>
              <w:t xml:space="preserve">SPAC </w:t>
            </w:r>
            <w:r>
              <w:rPr>
                <w:rFonts w:ascii="DFKai-SB" w:eastAsia="DFKai-SB" w:hAnsi="DFKai-SB" w:cs="Arial" w:hint="eastAsia"/>
                <w:b/>
                <w:lang w:eastAsia="zh-CN"/>
              </w:rPr>
              <w:t>并购交易的主要建议</w:t>
            </w:r>
          </w:p>
          <w:p w:rsidR="003653B9" w:rsidRDefault="003653B9">
            <w:pPr>
              <w:widowControl w:val="0"/>
              <w:rPr>
                <w:rFonts w:ascii="DFKai-SB" w:eastAsia="DFKai-SB" w:hAnsi="DFKai-SB" w:cs="Arial"/>
                <w:b/>
                <w:lang w:eastAsia="zh-CN"/>
              </w:rPr>
            </w:pPr>
          </w:p>
        </w:tc>
        <w:tc>
          <w:tcPr>
            <w:tcW w:w="1528" w:type="dxa"/>
          </w:tcPr>
          <w:p w:rsidR="003653B9" w:rsidRDefault="002F7C43" w:rsidP="002F7C43">
            <w:pPr>
              <w:widowControl w:val="0"/>
              <w:rPr>
                <w:rFonts w:ascii="DFKai-SB" w:eastAsia="DFKai-SB" w:hAnsi="DFKai-SB" w:cs="Arial"/>
                <w:lang w:eastAsia="zh-CN"/>
              </w:rPr>
            </w:pPr>
            <w:bookmarkStart w:id="0" w:name="_GoBack"/>
            <w:r w:rsidRPr="002F7C43">
              <w:rPr>
                <w:rFonts w:ascii="DFKai-SB" w:eastAsia="DFKai-SB" w:hAnsi="DFKai-SB" w:cs="Arial" w:hint="eastAsia"/>
                <w:lang w:eastAsia="zh-CN"/>
              </w:rPr>
              <w:t>申请</w:t>
            </w:r>
            <w:bookmarkEnd w:id="0"/>
            <w:r>
              <w:rPr>
                <w:rFonts w:ascii="DFKai-SB" w:eastAsia="DFKai-SB" w:hAnsi="DFKai-SB" w:cs="Arial" w:hint="eastAsia"/>
                <w:lang w:eastAsia="zh-CN"/>
              </w:rPr>
              <w:t>新上市规定</w:t>
            </w:r>
            <w:r>
              <w:rPr>
                <w:rFonts w:ascii="DFKai-SB" w:eastAsia="DFKai-SB" w:hAnsi="DFKai-SB" w:cs="Arial"/>
                <w:lang w:eastAsia="zh-CN"/>
              </w:rPr>
              <w:t xml:space="preserve"> </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继承公司须符合所有新上市规定（包括委聘首次公开发售保荐人进行尽职审查、最低市值规定及财务资格测试）。</w:t>
            </w:r>
          </w:p>
        </w:tc>
      </w:tr>
      <w:tr w:rsidR="003653B9">
        <w:trPr>
          <w:trHeight w:val="250"/>
        </w:trPr>
        <w:tc>
          <w:tcPr>
            <w:tcW w:w="583" w:type="dxa"/>
            <w:vMerge/>
          </w:tcPr>
          <w:p w:rsidR="003653B9" w:rsidRDefault="003653B9">
            <w:pPr>
              <w:widowControl w:val="0"/>
              <w:jc w:val="both"/>
              <w:rPr>
                <w:rFonts w:ascii="DFKai-SB" w:eastAsia="DFKai-SB" w:hAnsi="DFKai-SB" w:cs="Arial"/>
                <w:b/>
                <w:lang w:eastAsia="zh-CN"/>
              </w:rPr>
            </w:pPr>
          </w:p>
        </w:tc>
        <w:tc>
          <w:tcPr>
            <w:tcW w:w="1672" w:type="dxa"/>
            <w:vMerge/>
          </w:tcPr>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独立第三方投资</w:t>
            </w:r>
            <w:r>
              <w:rPr>
                <w:rFonts w:ascii="DFKai-SB" w:eastAsia="DFKai-SB" w:hAnsi="DFKai-SB" w:cs="Arial"/>
                <w:lang w:eastAsia="zh-CN"/>
              </w:rPr>
              <w:t xml:space="preserve"> </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来自独立第三方的投资（在公告SPAC并购交易之前商定）须：</w:t>
            </w:r>
            <w:r>
              <w:rPr>
                <w:rFonts w:ascii="DFKai-SB" w:eastAsia="DFKai-SB" w:hAnsi="DFKai-SB" w:cs="Arial"/>
                <w:lang w:eastAsia="zh-CN"/>
              </w:rPr>
              <w:t xml:space="preserve"> </w:t>
            </w:r>
          </w:p>
          <w:p w:rsidR="003653B9" w:rsidRDefault="002F7C43">
            <w:pPr>
              <w:pStyle w:val="ListParagraph"/>
              <w:widowControl w:val="0"/>
              <w:numPr>
                <w:ilvl w:val="0"/>
                <w:numId w:val="1"/>
              </w:numPr>
              <w:spacing w:after="0"/>
              <w:ind w:left="472" w:hanging="450"/>
              <w:jc w:val="both"/>
              <w:rPr>
                <w:rFonts w:ascii="DFKai-SB" w:eastAsia="DFKai-SB" w:hAnsi="DFKai-SB" w:cs="Arial"/>
              </w:rPr>
            </w:pPr>
            <w:r>
              <w:rPr>
                <w:rFonts w:ascii="DFKai-SB" w:eastAsia="DFKai-SB" w:hAnsi="DFKai-SB" w:cs="Arial" w:hint="eastAsia"/>
              </w:rPr>
              <w:t>占继承公司预期市值的至少</w:t>
            </w:r>
            <w:r>
              <w:rPr>
                <w:rFonts w:ascii="DFKai-SB" w:eastAsia="DFKai-SB" w:hAnsi="DFKai-SB" w:cs="Arial"/>
              </w:rPr>
              <w:t xml:space="preserve"> 25%</w:t>
            </w:r>
            <w:r>
              <w:rPr>
                <w:rFonts w:ascii="DFKai-SB" w:eastAsia="DFKai-SB" w:hAnsi="DFKai-SB" w:cs="Arial" w:hint="eastAsia"/>
              </w:rPr>
              <w:t>（或至少</w:t>
            </w:r>
            <w:r>
              <w:rPr>
                <w:rFonts w:ascii="DFKai-SB" w:eastAsia="DFKai-SB" w:hAnsi="DFKai-SB" w:cs="Arial"/>
              </w:rPr>
              <w:t xml:space="preserve"> 15%</w:t>
            </w:r>
            <w:r>
              <w:rPr>
                <w:rFonts w:ascii="DFKai-SB" w:eastAsia="DFKai-SB" w:hAnsi="DFKai-SB" w:cs="Arial" w:hint="eastAsia"/>
              </w:rPr>
              <w:t>（若</w:t>
            </w:r>
            <w:r>
              <w:rPr>
                <w:rFonts w:ascii="DFKai-SB" w:eastAsia="DFKai-SB" w:hAnsi="DFKai-SB" w:cs="Arial" w:hint="eastAsia"/>
                <w:lang w:val="zh-CN"/>
              </w:rPr>
              <w:t>继承公司预期市值超过</w:t>
            </w:r>
            <w:r>
              <w:rPr>
                <w:rFonts w:ascii="DFKai-SB" w:eastAsia="DFKai-SB" w:hAnsi="DFKai-SB" w:cs="Arial"/>
                <w:lang w:val="zh-CN"/>
              </w:rPr>
              <w:t xml:space="preserve"> 15 </w:t>
            </w:r>
            <w:r>
              <w:rPr>
                <w:rFonts w:ascii="DFKai-SB" w:eastAsia="DFKai-SB" w:hAnsi="DFKai-SB" w:cs="Arial" w:hint="eastAsia"/>
                <w:lang w:val="zh-CN"/>
              </w:rPr>
              <w:t>亿港元）），确认继承公司的估值；及</w:t>
            </w:r>
            <w:r>
              <w:rPr>
                <w:rFonts w:ascii="DFKai-SB" w:eastAsia="DFKai-SB" w:hAnsi="DFKai-SB" w:cs="Arial"/>
                <w:lang w:val="zh-CN"/>
              </w:rPr>
              <w:t xml:space="preserve"> </w:t>
            </w:r>
          </w:p>
          <w:p w:rsidR="003653B9" w:rsidRDefault="002F7C43">
            <w:pPr>
              <w:pStyle w:val="ListParagraph"/>
              <w:widowControl w:val="0"/>
              <w:numPr>
                <w:ilvl w:val="0"/>
                <w:numId w:val="1"/>
              </w:numPr>
              <w:spacing w:after="0"/>
              <w:ind w:left="472" w:hanging="450"/>
              <w:jc w:val="both"/>
              <w:rPr>
                <w:rFonts w:ascii="DFKai-SB" w:eastAsia="DFKai-SB" w:hAnsi="DFKai-SB" w:cs="Arial"/>
              </w:rPr>
            </w:pPr>
            <w:r>
              <w:rPr>
                <w:rFonts w:ascii="DFKai-SB" w:eastAsia="DFKai-SB" w:hAnsi="DFKai-SB" w:cs="Arial" w:hint="eastAsia"/>
              </w:rPr>
              <w:t>使至少一家资产管理公司或基金（管理资产总值或</w:t>
            </w:r>
            <w:r>
              <w:rPr>
                <w:rFonts w:ascii="DFKai-SB" w:eastAsia="DFKai-SB" w:hAnsi="DFKai-SB" w:cs="Arial" w:hint="eastAsia"/>
                <w:lang w:val="zh-CN"/>
              </w:rPr>
              <w:t>基金规模至少达</w:t>
            </w:r>
            <w:r>
              <w:rPr>
                <w:rFonts w:ascii="DFKai-SB" w:eastAsia="DFKai-SB" w:hAnsi="DFKai-SB" w:cs="Arial"/>
                <w:lang w:val="zh-CN"/>
              </w:rPr>
              <w:t xml:space="preserve"> 10 </w:t>
            </w:r>
            <w:r>
              <w:rPr>
                <w:rFonts w:ascii="DFKai-SB" w:eastAsia="DFKai-SB" w:hAnsi="DFKai-SB" w:cs="Arial" w:hint="eastAsia"/>
                <w:lang w:val="zh-CN"/>
              </w:rPr>
              <w:t>亿港元）实益拥有继承公司至少</w:t>
            </w:r>
            <w:r>
              <w:rPr>
                <w:rFonts w:ascii="DFKai-SB" w:eastAsia="DFKai-SB" w:hAnsi="DFKai-SB" w:cs="Arial"/>
                <w:lang w:val="zh-CN"/>
              </w:rPr>
              <w:t xml:space="preserve"> 5%</w:t>
            </w:r>
            <w:r>
              <w:rPr>
                <w:rFonts w:ascii="DFKai-SB" w:eastAsia="DFKai-SB" w:hAnsi="DFKai-SB" w:cs="Arial" w:hint="eastAsia"/>
                <w:lang w:val="zh-CN"/>
              </w:rPr>
              <w:t>的已发行股份。</w:t>
            </w:r>
            <w:r>
              <w:rPr>
                <w:rFonts w:ascii="DFKai-SB" w:eastAsia="DFKai-SB" w:hAnsi="DFKai-SB" w:cs="Arial"/>
                <w:lang w:val="zh-CN"/>
              </w:rPr>
              <w:t xml:space="preserve"> </w:t>
            </w:r>
          </w:p>
        </w:tc>
      </w:tr>
      <w:tr w:rsidR="003653B9">
        <w:trPr>
          <w:trHeight w:val="258"/>
        </w:trPr>
        <w:tc>
          <w:tcPr>
            <w:tcW w:w="583" w:type="dxa"/>
            <w:vMerge/>
          </w:tcPr>
          <w:p w:rsidR="003653B9" w:rsidRDefault="003653B9">
            <w:pPr>
              <w:widowControl w:val="0"/>
              <w:jc w:val="both"/>
              <w:rPr>
                <w:rFonts w:ascii="DFKai-SB" w:eastAsia="DFKai-SB" w:hAnsi="DFKai-SB" w:cs="Arial"/>
                <w:b/>
                <w:lang w:eastAsia="zh-CN"/>
              </w:rPr>
            </w:pPr>
          </w:p>
        </w:tc>
        <w:tc>
          <w:tcPr>
            <w:tcW w:w="1672" w:type="dxa"/>
            <w:vMerge/>
          </w:tcPr>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股东投票表决</w:t>
            </w:r>
            <w:r>
              <w:rPr>
                <w:rFonts w:ascii="DFKai-SB" w:eastAsia="DFKai-SB" w:hAnsi="DFKai-SB" w:cs="Arial"/>
                <w:lang w:eastAsia="zh-CN"/>
              </w:rPr>
              <w:t xml:space="preserve"> </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并购交易须于股东大会上经</w:t>
            </w:r>
            <w:r>
              <w:rPr>
                <w:rFonts w:ascii="DFKai-SB" w:eastAsia="DFKai-SB" w:hAnsi="DFKai-SB" w:cs="Arial"/>
                <w:lang w:eastAsia="zh-CN"/>
              </w:rPr>
              <w:t xml:space="preserve"> SPAC </w:t>
            </w:r>
            <w:r>
              <w:rPr>
                <w:rFonts w:ascii="DFKai-SB" w:eastAsia="DFKai-SB" w:hAnsi="DFKai-SB" w:cs="Arial" w:hint="eastAsia"/>
                <w:lang w:eastAsia="zh-CN"/>
              </w:rPr>
              <w:t>股东批准，且任何于有关</w:t>
            </w:r>
            <w:r>
              <w:rPr>
                <w:rFonts w:ascii="DFKai-SB" w:eastAsia="DFKai-SB" w:hAnsi="DFKai-SB" w:cs="Arial"/>
                <w:lang w:eastAsia="zh-CN"/>
              </w:rPr>
              <w:t>SPAC</w:t>
            </w:r>
            <w:r>
              <w:rPr>
                <w:rFonts w:ascii="DFKai-SB" w:eastAsia="DFKai-SB" w:hAnsi="DFKai-SB" w:cs="Arial" w:hint="eastAsia"/>
                <w:lang w:eastAsia="zh-CN"/>
              </w:rPr>
              <w:t>并购交易中拥有</w:t>
            </w:r>
            <w:r w:rsidR="004A2A1E" w:rsidRPr="004A2A1E">
              <w:rPr>
                <w:rFonts w:ascii="DFKai-SB" w:eastAsia="DFKai-SB" w:hAnsi="DFKai-SB" w:cs="Arial" w:hint="eastAsia"/>
                <w:lang w:eastAsia="zh-CN"/>
              </w:rPr>
              <w:t>即将退出的控股股东</w:t>
            </w:r>
            <w:r>
              <w:rPr>
                <w:rFonts w:ascii="DFKai-SB" w:eastAsia="DFKai-SB" w:hAnsi="DFKai-SB" w:cs="Arial" w:hint="eastAsia"/>
                <w:lang w:eastAsia="zh-CN"/>
              </w:rPr>
              <w:t>（包括涉及控制权转变的任何</w:t>
            </w:r>
            <w:r>
              <w:rPr>
                <w:rFonts w:ascii="DFKai-SB" w:eastAsia="DFKai-SB" w:hAnsi="DFKai-SB" w:cs="Arial"/>
                <w:lang w:eastAsia="zh-CN"/>
              </w:rPr>
              <w:t>SPAC</w:t>
            </w:r>
            <w:r>
              <w:rPr>
                <w:rFonts w:ascii="DFKai-SB" w:eastAsia="DFKai-SB" w:hAnsi="DFKai-SB" w:cs="Arial" w:hint="eastAsia"/>
                <w:lang w:eastAsia="zh-CN"/>
              </w:rPr>
              <w:t>并购交易的原有的控股股东）须放弃表决权。</w:t>
            </w:r>
          </w:p>
        </w:tc>
      </w:tr>
      <w:tr w:rsidR="003653B9">
        <w:trPr>
          <w:trHeight w:val="258"/>
        </w:trPr>
        <w:tc>
          <w:tcPr>
            <w:tcW w:w="583" w:type="dxa"/>
            <w:vMerge/>
          </w:tcPr>
          <w:p w:rsidR="003653B9" w:rsidRDefault="003653B9">
            <w:pPr>
              <w:widowControl w:val="0"/>
              <w:jc w:val="both"/>
              <w:rPr>
                <w:rFonts w:ascii="DFKai-SB" w:eastAsia="DFKai-SB" w:hAnsi="DFKai-SB" w:cs="Arial"/>
                <w:b/>
                <w:lang w:eastAsia="zh-CN"/>
              </w:rPr>
            </w:pPr>
          </w:p>
        </w:tc>
        <w:tc>
          <w:tcPr>
            <w:tcW w:w="1672" w:type="dxa"/>
            <w:vMerge/>
          </w:tcPr>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股份赎回权</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SPAC股东会被给予权利在进行以下事项之前赎回其股份：</w:t>
            </w:r>
          </w:p>
          <w:p w:rsidR="003653B9" w:rsidRDefault="002F7C43">
            <w:pPr>
              <w:pStyle w:val="ListParagraph"/>
              <w:widowControl w:val="0"/>
              <w:numPr>
                <w:ilvl w:val="0"/>
                <w:numId w:val="2"/>
              </w:numPr>
              <w:spacing w:after="0" w:line="240" w:lineRule="auto"/>
              <w:ind w:left="447" w:hanging="447"/>
              <w:contextualSpacing w:val="0"/>
              <w:jc w:val="both"/>
              <w:rPr>
                <w:rFonts w:ascii="DFKai-SB" w:eastAsia="DFKai-SB" w:hAnsi="DFKai-SB" w:cs="Arial"/>
              </w:rPr>
            </w:pPr>
            <w:r>
              <w:rPr>
                <w:rFonts w:ascii="DFKai-SB" w:eastAsia="DFKai-SB" w:hAnsi="DFKai-SB" w:cs="Arial" w:hint="eastAsia"/>
              </w:rPr>
              <w:t>SPAC并购交易；</w:t>
            </w:r>
          </w:p>
          <w:p w:rsidR="003653B9" w:rsidRDefault="002F7C43">
            <w:pPr>
              <w:pStyle w:val="ListParagraph"/>
              <w:widowControl w:val="0"/>
              <w:numPr>
                <w:ilvl w:val="0"/>
                <w:numId w:val="2"/>
              </w:numPr>
              <w:spacing w:after="0" w:line="240" w:lineRule="auto"/>
              <w:ind w:left="447" w:hanging="447"/>
              <w:contextualSpacing w:val="0"/>
              <w:jc w:val="both"/>
              <w:rPr>
                <w:rFonts w:ascii="DFKai-SB" w:eastAsia="DFKai-SB" w:hAnsi="DFKai-SB" w:cs="Arial"/>
              </w:rPr>
            </w:pPr>
            <w:r>
              <w:rPr>
                <w:rFonts w:ascii="DFKai-SB" w:eastAsia="DFKai-SB" w:hAnsi="DFKai-SB" w:cs="Arial" w:hint="eastAsia"/>
              </w:rPr>
              <w:t>变更SPAC发起人；及</w:t>
            </w:r>
          </w:p>
          <w:p w:rsidR="003653B9" w:rsidRDefault="002F7C43">
            <w:pPr>
              <w:pStyle w:val="ListParagraph"/>
              <w:widowControl w:val="0"/>
              <w:numPr>
                <w:ilvl w:val="0"/>
                <w:numId w:val="2"/>
              </w:numPr>
              <w:spacing w:after="0" w:line="240" w:lineRule="auto"/>
              <w:ind w:left="447" w:hanging="447"/>
              <w:contextualSpacing w:val="0"/>
              <w:jc w:val="both"/>
              <w:rPr>
                <w:rFonts w:ascii="DFKai-SB" w:eastAsia="DFKai-SB" w:hAnsi="DFKai-SB" w:cs="Arial"/>
              </w:rPr>
            </w:pPr>
            <w:r>
              <w:rPr>
                <w:rFonts w:ascii="DFKai-SB" w:eastAsia="DFKai-SB" w:hAnsi="DFKai-SB" w:cs="Arial" w:hint="eastAsia"/>
              </w:rPr>
              <w:t>延长发现合适SPAC并购目标的截至日期。</w:t>
            </w:r>
          </w:p>
        </w:tc>
      </w:tr>
      <w:tr w:rsidR="003653B9">
        <w:trPr>
          <w:trHeight w:val="258"/>
        </w:trPr>
        <w:tc>
          <w:tcPr>
            <w:tcW w:w="583" w:type="dxa"/>
            <w:vMerge/>
          </w:tcPr>
          <w:p w:rsidR="003653B9" w:rsidRDefault="003653B9">
            <w:pPr>
              <w:widowControl w:val="0"/>
              <w:jc w:val="both"/>
              <w:rPr>
                <w:rFonts w:ascii="DFKai-SB" w:eastAsia="DFKai-SB" w:hAnsi="DFKai-SB" w:cs="Arial"/>
                <w:b/>
                <w:lang w:eastAsia="zh-CN"/>
              </w:rPr>
            </w:pPr>
          </w:p>
        </w:tc>
        <w:tc>
          <w:tcPr>
            <w:tcW w:w="1672" w:type="dxa"/>
            <w:vMerge/>
          </w:tcPr>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继承公司股份的公开市场</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继承公司须确保其股份由足够数目的人士所持有，至少要有</w:t>
            </w:r>
            <w:r>
              <w:rPr>
                <w:rFonts w:ascii="DFKai-SB" w:eastAsia="DFKai-SB" w:hAnsi="DFKai-SB" w:cs="Arial"/>
                <w:lang w:eastAsia="zh-CN"/>
              </w:rPr>
              <w:t xml:space="preserve"> 100 </w:t>
            </w:r>
            <w:r>
              <w:rPr>
                <w:rFonts w:ascii="DFKai-SB" w:eastAsia="DFKai-SB" w:hAnsi="DFKai-SB" w:cs="Arial" w:hint="eastAsia"/>
                <w:lang w:eastAsia="zh-CN"/>
              </w:rPr>
              <w:t>名股东。</w:t>
            </w:r>
          </w:p>
        </w:tc>
      </w:tr>
      <w:tr w:rsidR="003653B9">
        <w:trPr>
          <w:trHeight w:val="258"/>
        </w:trPr>
        <w:tc>
          <w:tcPr>
            <w:tcW w:w="583" w:type="dxa"/>
            <w:vMerge/>
          </w:tcPr>
          <w:p w:rsidR="003653B9" w:rsidRDefault="003653B9">
            <w:pPr>
              <w:widowControl w:val="0"/>
              <w:jc w:val="both"/>
              <w:rPr>
                <w:rFonts w:ascii="DFKai-SB" w:eastAsia="DFKai-SB" w:hAnsi="DFKai-SB" w:cs="Arial"/>
                <w:b/>
                <w:lang w:eastAsia="zh-CN"/>
              </w:rPr>
            </w:pPr>
          </w:p>
        </w:tc>
        <w:tc>
          <w:tcPr>
            <w:tcW w:w="1672" w:type="dxa"/>
            <w:vMerge/>
          </w:tcPr>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前瞻性陈述</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对</w:t>
            </w:r>
            <w:r>
              <w:rPr>
                <w:rFonts w:ascii="DFKai-SB" w:eastAsia="DFKai-SB" w:hAnsi="DFKai-SB" w:cs="Arial"/>
                <w:lang w:eastAsia="zh-CN"/>
              </w:rPr>
              <w:t xml:space="preserve"> SPAC </w:t>
            </w:r>
            <w:r>
              <w:rPr>
                <w:rFonts w:ascii="DFKai-SB" w:eastAsia="DFKai-SB" w:hAnsi="DFKai-SB" w:cs="Arial" w:hint="eastAsia"/>
                <w:lang w:eastAsia="zh-CN"/>
              </w:rPr>
              <w:t>并购交易的上市文件中任何前瞻性陈述采用现行规定，与首次公开发售的要求相同。</w:t>
            </w:r>
          </w:p>
        </w:tc>
      </w:tr>
      <w:tr w:rsidR="003653B9">
        <w:tc>
          <w:tcPr>
            <w:tcW w:w="583" w:type="dxa"/>
          </w:tcPr>
          <w:p w:rsidR="003653B9" w:rsidRDefault="002F7C43">
            <w:pPr>
              <w:widowControl w:val="0"/>
              <w:jc w:val="both"/>
              <w:rPr>
                <w:rFonts w:ascii="DFKai-SB" w:eastAsia="DFKai-SB" w:hAnsi="DFKai-SB" w:cs="Arial"/>
                <w:b/>
                <w:lang w:eastAsia="zh-CN"/>
              </w:rPr>
            </w:pPr>
            <w:r>
              <w:rPr>
                <w:rFonts w:ascii="DFKai-SB" w:eastAsia="DFKai-SB" w:hAnsi="DFKai-SB" w:cs="Arial"/>
                <w:b/>
                <w:lang w:eastAsia="zh-CN"/>
              </w:rPr>
              <w:t>(3)</w:t>
            </w:r>
          </w:p>
        </w:tc>
        <w:tc>
          <w:tcPr>
            <w:tcW w:w="1672" w:type="dxa"/>
          </w:tcPr>
          <w:p w:rsidR="003653B9" w:rsidRDefault="002F7C43">
            <w:pPr>
              <w:widowControl w:val="0"/>
              <w:rPr>
                <w:rFonts w:ascii="DFKai-SB" w:eastAsia="DFKai-SB" w:hAnsi="DFKai-SB" w:cs="Arial"/>
                <w:b/>
                <w:lang w:eastAsia="zh-CN"/>
              </w:rPr>
            </w:pPr>
            <w:r>
              <w:rPr>
                <w:rFonts w:ascii="DFKai-SB" w:eastAsia="DFKai-SB" w:hAnsi="DFKai-SB" w:cs="Arial" w:hint="eastAsia"/>
                <w:b/>
                <w:lang w:eastAsia="zh-CN"/>
              </w:rPr>
              <w:t>清盘及除牌</w:t>
            </w:r>
          </w:p>
          <w:p w:rsidR="003653B9" w:rsidRDefault="003653B9">
            <w:pPr>
              <w:widowControl w:val="0"/>
              <w:rPr>
                <w:rFonts w:ascii="DFKai-SB" w:eastAsia="DFKai-SB" w:hAnsi="DFKai-SB" w:cs="Arial"/>
                <w:b/>
                <w:lang w:eastAsia="zh-CN"/>
              </w:rPr>
            </w:pPr>
          </w:p>
        </w:tc>
        <w:tc>
          <w:tcPr>
            <w:tcW w:w="1528"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向股东退回资金</w:t>
            </w:r>
            <w:r>
              <w:rPr>
                <w:rFonts w:ascii="DFKai-SB" w:eastAsia="DFKai-SB" w:hAnsi="DFKai-SB" w:cs="Arial"/>
                <w:lang w:eastAsia="zh-CN"/>
              </w:rPr>
              <w:t xml:space="preserve"> </w:t>
            </w:r>
          </w:p>
        </w:tc>
        <w:tc>
          <w:tcPr>
            <w:tcW w:w="6531"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如SPAC未能在24个月内发现SPAC并购目标</w:t>
            </w:r>
            <w:r>
              <w:rPr>
                <w:rFonts w:ascii="DFKai-SB" w:eastAsia="DFKai-SB" w:hAnsi="DFKai-SB" w:cs="Arial"/>
                <w:lang w:eastAsia="zh-CN"/>
              </w:rPr>
              <w:t xml:space="preserve"> </w:t>
            </w:r>
            <w:r>
              <w:rPr>
                <w:rFonts w:ascii="DFKai-SB" w:eastAsia="DFKai-SB" w:hAnsi="DFKai-SB" w:cs="Arial" w:hint="eastAsia"/>
                <w:lang w:eastAsia="zh-CN"/>
              </w:rPr>
              <w:t>公布SPAC并购交易，或者在36个月内完成一项SPAC并购交易，则该SPAC须被清盘，且筹集的所有资金须退回给其股东。然后香港交易所将该SPAC除牌。</w:t>
            </w:r>
          </w:p>
        </w:tc>
      </w:tr>
    </w:tbl>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除另有订明外，下文所载为美国市场（</w:t>
      </w:r>
      <w:r>
        <w:rPr>
          <w:rFonts w:ascii="DFKai-SB" w:eastAsia="DFKai-SB" w:hAnsi="DFKai-SB"/>
          <w:sz w:val="22"/>
          <w:szCs w:val="22"/>
          <w:lang w:eastAsia="zh-CN"/>
        </w:rPr>
        <w:t xml:space="preserve">SPAC </w:t>
      </w:r>
      <w:r>
        <w:rPr>
          <w:rFonts w:ascii="DFKai-SB" w:eastAsia="DFKai-SB" w:hAnsi="DFKai-SB" w:hint="eastAsia"/>
          <w:sz w:val="22"/>
          <w:szCs w:val="22"/>
          <w:lang w:eastAsia="zh-CN"/>
        </w:rPr>
        <w:t>近年运营及兴起之市场）的做法。</w:t>
      </w:r>
    </w:p>
    <w:p w:rsidR="003653B9" w:rsidRDefault="002F7C43">
      <w:pPr>
        <w:pStyle w:val="BodyText"/>
        <w:rPr>
          <w:rFonts w:ascii="DFKai-SB" w:eastAsia="DFKai-SB" w:hAnsi="DFKai-SB"/>
          <w:b/>
          <w:sz w:val="22"/>
          <w:szCs w:val="22"/>
          <w:lang w:eastAsia="zh-CN"/>
        </w:rPr>
      </w:pPr>
      <w:r>
        <w:rPr>
          <w:rFonts w:ascii="DFKai-SB" w:eastAsia="DFKai-SB" w:hAnsi="DFKai-SB" w:hint="eastAsia"/>
          <w:b/>
          <w:sz w:val="22"/>
          <w:szCs w:val="22"/>
          <w:lang w:eastAsia="zh-CN"/>
        </w:rPr>
        <w:t>什么是</w:t>
      </w:r>
      <w:r>
        <w:rPr>
          <w:rFonts w:ascii="DFKai-SB" w:eastAsia="DFKai-SB" w:hAnsi="DFKai-SB"/>
          <w:b/>
          <w:sz w:val="22"/>
          <w:szCs w:val="22"/>
          <w:lang w:eastAsia="zh-CN"/>
        </w:rPr>
        <w:t xml:space="preserve"> SPAC</w:t>
      </w:r>
      <w:r>
        <w:rPr>
          <w:rFonts w:ascii="DFKai-SB" w:eastAsia="DFKai-SB" w:hAnsi="DFKai-SB" w:hint="eastAsia"/>
          <w:b/>
          <w:sz w:val="22"/>
          <w:szCs w:val="22"/>
          <w:lang w:eastAsia="zh-CN"/>
        </w:rPr>
        <w:t>？</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由负责设立及管理SPACS并具有私募投资、企业融资及／或相关行业经验的专业管理人（下称</w:t>
      </w:r>
      <w:r>
        <w:rPr>
          <w:rFonts w:ascii="DFKai-SB" w:eastAsia="DFKai-SB" w:hAnsi="DFKai-SB"/>
          <w:sz w:val="22"/>
          <w:szCs w:val="22"/>
          <w:lang w:eastAsia="zh-CN"/>
        </w:rPr>
        <w:t xml:space="preserve"> SPAC</w:t>
      </w:r>
      <w:r>
        <w:rPr>
          <w:rFonts w:ascii="DFKai-SB" w:eastAsia="DFKai-SB" w:hAnsi="DFKai-SB" w:hint="eastAsia"/>
          <w:sz w:val="22"/>
          <w:szCs w:val="22"/>
          <w:lang w:eastAsia="zh-CN"/>
        </w:rPr>
        <w:t>发起人）组成。</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SPAC是一种壳股公司，形成的目的是为了寻找一家其能够透过合并推向公众市场的运营中公司（一家现存的，私人控制的公司）（被称为「SPAC并购目标」）。因此，其准许公司无需耗费传统首次公开发售的时间及费用即可上市。</w:t>
      </w:r>
    </w:p>
    <w:p w:rsidR="003653B9" w:rsidRDefault="002F7C43">
      <w:pPr>
        <w:pStyle w:val="BodyText"/>
        <w:rPr>
          <w:rFonts w:ascii="DFKai-SB" w:eastAsia="DFKai-SB" w:hAnsi="DFKai-SB"/>
          <w:b/>
          <w:sz w:val="22"/>
          <w:szCs w:val="22"/>
          <w:lang w:eastAsia="zh-CN"/>
        </w:rPr>
      </w:pPr>
      <w:r>
        <w:rPr>
          <w:rFonts w:ascii="DFKai-SB" w:eastAsia="DFKai-SB" w:hAnsi="DFKai-SB" w:hint="eastAsia"/>
          <w:b/>
          <w:sz w:val="22"/>
          <w:szCs w:val="22"/>
          <w:lang w:eastAsia="zh-CN"/>
        </w:rPr>
        <w:t>SPAC并购交易</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SPAC发起人将设立一家拥有名义数额的投资者资本的SPAC，且一旦该SPAC设立，有关公司将进行首次公开发售从公众处筹集额外资金，目的是在一段预设时间（一般为上市后两年）内与一家营运中的公司的业务合并（即进行一项收购）。</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SPAC通常被视为「空白支票」公司，原因是投资者有效投资没有实际业务运营的公司且将该等公司处理成空白支票公司以寻找及收购尚未可知的目标公司。一家SPAC上市后，SPAC发行人将物色一个SPAC并购目标并就该项合并条款进行协商（即该SPAC并购交易）。一旦条款约定并获该SPAC董事会，该SPAC并购目标以及SPAC股东核准，则相关方将</w:t>
      </w:r>
      <w:r w:rsidR="00FE5B09" w:rsidRPr="006454DC">
        <w:rPr>
          <w:rFonts w:ascii="DFKai-SB" w:eastAsia="DFKai-SB" w:hAnsi="DFKai-SB" w:hint="eastAsia"/>
          <w:sz w:val="22"/>
          <w:szCs w:val="22"/>
          <w:lang w:eastAsia="zh-CN"/>
        </w:rPr>
        <w:t>交割</w:t>
      </w:r>
      <w:r>
        <w:rPr>
          <w:rFonts w:ascii="DFKai-SB" w:eastAsia="DFKai-SB" w:hAnsi="DFKai-SB" w:hint="eastAsia"/>
          <w:sz w:val="22"/>
          <w:szCs w:val="22"/>
          <w:lang w:eastAsia="zh-CN"/>
        </w:rPr>
        <w:t>该SPAC合并及完成该SPAC并购交易。</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若SPAC并购交易完成，因为该项交易替代该SPAC而产生的实体会成为一家上市发行人（即继承公司）且通常不再为SPAC监控机构所知悉，反而被收购公司的名称被监控机构知悉。SPAC的股票代码将予变更以体现继承公司名称。完成一项SPAC并购交易之后，相关SPAC并购目标的拥有人通常会成为该继承公司的控权股东。</w:t>
      </w:r>
    </w:p>
    <w:p w:rsidR="003653B9" w:rsidRDefault="002F7C43">
      <w:pPr>
        <w:pStyle w:val="BodyText"/>
        <w:rPr>
          <w:rFonts w:ascii="DFKai-SB" w:eastAsia="DFKai-SB" w:hAnsi="DFKai-SB"/>
          <w:b/>
          <w:sz w:val="22"/>
          <w:szCs w:val="22"/>
          <w:lang w:eastAsia="zh-CN"/>
        </w:rPr>
      </w:pPr>
      <w:r>
        <w:rPr>
          <w:rFonts w:ascii="DFKai-SB" w:eastAsia="DFKai-SB" w:hAnsi="DFKai-SB"/>
          <w:b/>
          <w:sz w:val="22"/>
          <w:szCs w:val="22"/>
          <w:lang w:eastAsia="zh-CN"/>
        </w:rPr>
        <w:t>SPAC</w:t>
      </w:r>
      <w:r>
        <w:rPr>
          <w:rFonts w:ascii="DFKai-SB" w:eastAsia="DFKai-SB" w:hAnsi="DFKai-SB" w:hint="eastAsia"/>
          <w:b/>
          <w:sz w:val="22"/>
          <w:szCs w:val="22"/>
          <w:lang w:eastAsia="zh-CN"/>
        </w:rPr>
        <w:t>单位</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一般会向首次公开发售投资者提供</w:t>
      </w:r>
      <w:r>
        <w:rPr>
          <w:rFonts w:ascii="DFKai-SB" w:eastAsia="DFKai-SB" w:hAnsi="DFKai-SB"/>
          <w:sz w:val="22"/>
          <w:szCs w:val="22"/>
          <w:lang w:eastAsia="zh-CN"/>
        </w:rPr>
        <w:t>SPAC</w:t>
      </w:r>
      <w:r>
        <w:rPr>
          <w:rFonts w:ascii="DFKai-SB" w:eastAsia="DFKai-SB" w:hAnsi="DFKai-SB" w:hint="eastAsia"/>
          <w:sz w:val="22"/>
          <w:szCs w:val="22"/>
          <w:lang w:eastAsia="zh-CN"/>
        </w:rPr>
        <w:t>单位（</w:t>
      </w:r>
      <w:r>
        <w:rPr>
          <w:rFonts w:ascii="DFKai-SB" w:eastAsia="DFKai-SB" w:hAnsi="DFKai-SB"/>
          <w:b/>
          <w:sz w:val="22"/>
          <w:szCs w:val="22"/>
          <w:lang w:eastAsia="zh-CN"/>
        </w:rPr>
        <w:t>SPAC</w:t>
      </w:r>
      <w:r>
        <w:rPr>
          <w:rFonts w:ascii="DFKai-SB" w:eastAsia="DFKai-SB" w:hAnsi="DFKai-SB" w:hint="eastAsia"/>
          <w:b/>
          <w:sz w:val="22"/>
          <w:szCs w:val="22"/>
          <w:lang w:eastAsia="zh-CN"/>
        </w:rPr>
        <w:t>单位</w:t>
      </w:r>
      <w:r>
        <w:rPr>
          <w:rFonts w:ascii="DFKai-SB" w:eastAsia="DFKai-SB" w:hAnsi="DFKai-SB" w:hint="eastAsia"/>
          <w:sz w:val="22"/>
          <w:szCs w:val="22"/>
          <w:lang w:eastAsia="zh-CN"/>
        </w:rPr>
        <w:t>），由</w:t>
      </w:r>
      <w:r>
        <w:rPr>
          <w:rFonts w:ascii="DFKai-SB" w:eastAsia="DFKai-SB" w:hAnsi="DFKai-SB"/>
          <w:sz w:val="22"/>
          <w:szCs w:val="22"/>
          <w:lang w:eastAsia="zh-CN"/>
        </w:rPr>
        <w:t>SPAC</w:t>
      </w:r>
      <w:r>
        <w:rPr>
          <w:rFonts w:ascii="DFKai-SB" w:eastAsia="DFKai-SB" w:hAnsi="DFKai-SB" w:hint="eastAsia"/>
          <w:sz w:val="22"/>
          <w:szCs w:val="22"/>
          <w:lang w:eastAsia="zh-CN"/>
        </w:rPr>
        <w:t>股份（非发起人股份）及</w:t>
      </w:r>
      <w:r>
        <w:rPr>
          <w:rFonts w:ascii="DFKai-SB" w:eastAsia="DFKai-SB" w:hAnsi="DFKai-SB"/>
          <w:sz w:val="22"/>
          <w:szCs w:val="22"/>
          <w:lang w:eastAsia="zh-CN"/>
        </w:rPr>
        <w:t>SPAC</w:t>
      </w:r>
      <w:r>
        <w:rPr>
          <w:rFonts w:ascii="DFKai-SB" w:eastAsia="DFKai-SB" w:hAnsi="DFKai-SB" w:hint="eastAsia"/>
          <w:sz w:val="22"/>
          <w:szCs w:val="22"/>
          <w:lang w:eastAsia="zh-CN"/>
        </w:rPr>
        <w:t>权证（非发起人权证）（</w:t>
      </w:r>
      <w:r>
        <w:rPr>
          <w:rFonts w:ascii="DFKai-SB" w:eastAsia="DFKai-SB" w:hAnsi="DFKai-SB"/>
          <w:b/>
          <w:sz w:val="22"/>
          <w:szCs w:val="22"/>
          <w:lang w:eastAsia="zh-CN"/>
        </w:rPr>
        <w:t>SPAC</w:t>
      </w:r>
      <w:r>
        <w:rPr>
          <w:rFonts w:ascii="DFKai-SB" w:eastAsia="DFKai-SB" w:hAnsi="DFKai-SB" w:hint="eastAsia"/>
          <w:b/>
          <w:sz w:val="22"/>
          <w:szCs w:val="22"/>
          <w:lang w:eastAsia="zh-CN"/>
        </w:rPr>
        <w:t>权证</w:t>
      </w:r>
      <w:r>
        <w:rPr>
          <w:rFonts w:ascii="DFKai-SB" w:eastAsia="DFKai-SB" w:hAnsi="DFKai-SB" w:hint="eastAsia"/>
          <w:sz w:val="22"/>
          <w:szCs w:val="22"/>
          <w:lang w:eastAsia="zh-CN"/>
        </w:rPr>
        <w:t>）（或</w:t>
      </w:r>
      <w:r>
        <w:rPr>
          <w:rFonts w:ascii="DFKai-SB" w:eastAsia="DFKai-SB" w:hAnsi="DFKai-SB"/>
          <w:sz w:val="22"/>
          <w:szCs w:val="22"/>
          <w:lang w:eastAsia="zh-CN"/>
        </w:rPr>
        <w:t>SPAC</w:t>
      </w:r>
      <w:r>
        <w:rPr>
          <w:rFonts w:ascii="DFKai-SB" w:eastAsia="DFKai-SB" w:hAnsi="DFKai-SB" w:hint="eastAsia"/>
          <w:sz w:val="22"/>
          <w:szCs w:val="22"/>
          <w:lang w:eastAsia="zh-CN"/>
        </w:rPr>
        <w:t>权证的一部分）按特定比率合订而成。</w:t>
      </w:r>
      <w:hyperlink w:anchor="footnote-7625-2">
        <w:r>
          <w:rPr>
            <w:rFonts w:ascii="DFKai-SB" w:eastAsia="DFKai-SB" w:hAnsi="DFKai-SB"/>
            <w:sz w:val="22"/>
            <w:szCs w:val="22"/>
            <w:vertAlign w:val="superscript"/>
            <w:lang w:eastAsia="zh-CN"/>
          </w:rPr>
          <w:t>2</w:t>
        </w:r>
      </w:hyperlink>
      <w:r>
        <w:rPr>
          <w:rFonts w:ascii="DFKai-SB" w:eastAsia="DFKai-SB" w:hAnsi="DFKai-SB"/>
          <w:sz w:val="22"/>
          <w:szCs w:val="22"/>
          <w:lang w:eastAsia="zh-CN"/>
        </w:rPr>
        <w:t>SPAC</w:t>
      </w:r>
      <w:r>
        <w:rPr>
          <w:rFonts w:ascii="DFKai-SB" w:eastAsia="DFKai-SB" w:hAnsi="DFKai-SB" w:hint="eastAsia"/>
          <w:sz w:val="22"/>
          <w:szCs w:val="22"/>
          <w:lang w:eastAsia="zh-CN"/>
        </w:rPr>
        <w:t>单位会以每个</w:t>
      </w:r>
      <w:r>
        <w:rPr>
          <w:rFonts w:ascii="DFKai-SB" w:eastAsia="DFKai-SB" w:hAnsi="DFKai-SB"/>
          <w:sz w:val="22"/>
          <w:szCs w:val="22"/>
          <w:lang w:eastAsia="zh-CN"/>
        </w:rPr>
        <w:t xml:space="preserve"> 10.00</w:t>
      </w:r>
      <w:r>
        <w:rPr>
          <w:rFonts w:ascii="DFKai-SB" w:eastAsia="DFKai-SB" w:hAnsi="DFKai-SB" w:hint="eastAsia"/>
          <w:sz w:val="22"/>
          <w:szCs w:val="22"/>
          <w:lang w:eastAsia="zh-CN"/>
        </w:rPr>
        <w:t>美元的首次公开发售价发行并于首次公开发售时于证券交易所开始买卖，通常是在SPAC招股章程发出之日后的第52日。SPAC单位可拆分为</w:t>
      </w: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权证，再分别买卖（拆分</w:t>
      </w:r>
      <w:r>
        <w:rPr>
          <w:rFonts w:ascii="DFKai-SB" w:eastAsia="DFKai-SB" w:hAnsi="DFKai-SB"/>
          <w:sz w:val="22"/>
          <w:szCs w:val="22"/>
          <w:lang w:eastAsia="zh-CN"/>
        </w:rPr>
        <w:t>SPAC</w:t>
      </w:r>
      <w:r>
        <w:rPr>
          <w:rFonts w:ascii="DFKai-SB" w:eastAsia="DFKai-SB" w:hAnsi="DFKai-SB" w:hint="eastAsia"/>
          <w:sz w:val="22"/>
          <w:szCs w:val="22"/>
          <w:lang w:eastAsia="zh-CN"/>
        </w:rPr>
        <w:t>单位与否通常是由单位持有人自行决定，而非自动进行）。</w:t>
      </w:r>
    </w:p>
    <w:p w:rsidR="003653B9" w:rsidRDefault="002F7C43">
      <w:pPr>
        <w:pStyle w:val="BodyText"/>
        <w:rPr>
          <w:rFonts w:ascii="DFKai-SB" w:eastAsia="DFKai-SB" w:hAnsi="DFKai-SB"/>
          <w:b/>
          <w:sz w:val="22"/>
          <w:szCs w:val="22"/>
          <w:lang w:eastAsia="zh-CN"/>
        </w:rPr>
      </w:pPr>
      <w:r>
        <w:rPr>
          <w:rFonts w:ascii="DFKai-SB" w:eastAsia="DFKai-SB" w:hAnsi="DFKai-SB"/>
          <w:b/>
          <w:sz w:val="22"/>
          <w:szCs w:val="22"/>
          <w:lang w:eastAsia="zh-CN"/>
        </w:rPr>
        <w:t>SPAC</w:t>
      </w:r>
      <w:r>
        <w:rPr>
          <w:rFonts w:ascii="DFKai-SB" w:eastAsia="DFKai-SB" w:hAnsi="DFKai-SB" w:hint="eastAsia"/>
          <w:b/>
          <w:sz w:val="22"/>
          <w:szCs w:val="22"/>
          <w:lang w:eastAsia="zh-CN"/>
        </w:rPr>
        <w:t>权证</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权证会给予持有人权利，于指定时间按指定行使价购买一份</w:t>
      </w:r>
      <w:r>
        <w:rPr>
          <w:rFonts w:ascii="DFKai-SB" w:eastAsia="DFKai-SB" w:hAnsi="DFKai-SB"/>
          <w:sz w:val="22"/>
          <w:szCs w:val="22"/>
          <w:lang w:eastAsia="zh-CN"/>
        </w:rPr>
        <w:t xml:space="preserve"> SPAC </w:t>
      </w:r>
      <w:r>
        <w:rPr>
          <w:rFonts w:ascii="DFKai-SB" w:eastAsia="DFKai-SB" w:hAnsi="DFKai-SB" w:hint="eastAsia"/>
          <w:sz w:val="22"/>
          <w:szCs w:val="22"/>
          <w:lang w:eastAsia="zh-CN"/>
        </w:rPr>
        <w:t>股份（或不足一份</w:t>
      </w:r>
      <w:r>
        <w:rPr>
          <w:rFonts w:ascii="DFKai-SB" w:eastAsia="DFKai-SB" w:hAnsi="DFKai-SB"/>
          <w:sz w:val="22"/>
          <w:szCs w:val="22"/>
          <w:lang w:eastAsia="zh-CN"/>
        </w:rPr>
        <w:t>SPAC</w:t>
      </w:r>
      <w:r>
        <w:rPr>
          <w:rFonts w:ascii="DFKai-SB" w:eastAsia="DFKai-SB" w:hAnsi="DFKai-SB" w:hint="eastAsia"/>
          <w:sz w:val="22"/>
          <w:szCs w:val="22"/>
          <w:lang w:eastAsia="zh-CN"/>
        </w:rPr>
        <w:t>股份）的权利。</w:t>
      </w:r>
      <w:r>
        <w:rPr>
          <w:rFonts w:ascii="DFKai-SB" w:eastAsia="DFKai-SB" w:hAnsi="DFKai-SB"/>
          <w:sz w:val="22"/>
          <w:szCs w:val="22"/>
          <w:lang w:eastAsia="zh-CN"/>
        </w:rPr>
        <w:t>SPAC</w:t>
      </w:r>
      <w:r>
        <w:rPr>
          <w:rFonts w:ascii="DFKai-SB" w:eastAsia="DFKai-SB" w:hAnsi="DFKai-SB" w:hint="eastAsia"/>
          <w:sz w:val="22"/>
          <w:szCs w:val="22"/>
          <w:lang w:eastAsia="zh-CN"/>
        </w:rPr>
        <w:t>权证发行时通常是「价外」权证，其行使价（通常为每股</w:t>
      </w:r>
      <w:r>
        <w:rPr>
          <w:rFonts w:ascii="DFKai-SB" w:eastAsia="DFKai-SB" w:hAnsi="DFKai-SB"/>
          <w:sz w:val="22"/>
          <w:szCs w:val="22"/>
          <w:lang w:eastAsia="zh-CN"/>
        </w:rPr>
        <w:t>11.50</w:t>
      </w:r>
      <w:r>
        <w:rPr>
          <w:rFonts w:ascii="DFKai-SB" w:eastAsia="DFKai-SB" w:hAnsi="DFKai-SB" w:hint="eastAsia"/>
          <w:sz w:val="22"/>
          <w:szCs w:val="22"/>
          <w:lang w:eastAsia="zh-CN"/>
        </w:rPr>
        <w:t>美元）会高于一个</w:t>
      </w:r>
      <w:r>
        <w:rPr>
          <w:rFonts w:ascii="DFKai-SB" w:eastAsia="DFKai-SB" w:hAnsi="DFKai-SB"/>
          <w:sz w:val="22"/>
          <w:szCs w:val="22"/>
          <w:lang w:eastAsia="zh-CN"/>
        </w:rPr>
        <w:t>SPAC</w:t>
      </w:r>
      <w:r>
        <w:rPr>
          <w:rFonts w:ascii="DFKai-SB" w:eastAsia="DFKai-SB" w:hAnsi="DFKai-SB" w:hint="eastAsia"/>
          <w:sz w:val="22"/>
          <w:szCs w:val="22"/>
          <w:lang w:eastAsia="zh-CN"/>
        </w:rPr>
        <w:t>单位的首次公开发售价格。将</w:t>
      </w:r>
      <w:r>
        <w:rPr>
          <w:rFonts w:ascii="DFKai-SB" w:eastAsia="DFKai-SB" w:hAnsi="DFKai-SB"/>
          <w:sz w:val="22"/>
          <w:szCs w:val="22"/>
          <w:lang w:eastAsia="zh-CN"/>
        </w:rPr>
        <w:t>SPAC</w:t>
      </w:r>
      <w:r>
        <w:rPr>
          <w:rFonts w:ascii="DFKai-SB" w:eastAsia="DFKai-SB" w:hAnsi="DFKai-SB" w:hint="eastAsia"/>
          <w:sz w:val="22"/>
          <w:szCs w:val="22"/>
          <w:lang w:eastAsia="zh-CN"/>
        </w:rPr>
        <w:t>权证纳入</w:t>
      </w:r>
      <w:r>
        <w:rPr>
          <w:rFonts w:ascii="DFKai-SB" w:eastAsia="DFKai-SB" w:hAnsi="DFKai-SB"/>
          <w:sz w:val="22"/>
          <w:szCs w:val="22"/>
          <w:lang w:eastAsia="zh-CN"/>
        </w:rPr>
        <w:t>SPAC</w:t>
      </w:r>
      <w:r>
        <w:rPr>
          <w:rFonts w:ascii="DFKai-SB" w:eastAsia="DFKai-SB" w:hAnsi="DFKai-SB" w:hint="eastAsia"/>
          <w:sz w:val="22"/>
          <w:szCs w:val="22"/>
          <w:lang w:eastAsia="zh-CN"/>
        </w:rPr>
        <w:t>单位，用意是补偿首次公开发售投资者在</w:t>
      </w:r>
      <w:r>
        <w:rPr>
          <w:rFonts w:ascii="DFKai-SB" w:eastAsia="DFKai-SB" w:hAnsi="DFKai-SB"/>
          <w:sz w:val="22"/>
          <w:szCs w:val="22"/>
          <w:lang w:eastAsia="zh-CN"/>
        </w:rPr>
        <w:t>SPAC</w:t>
      </w:r>
      <w:r>
        <w:rPr>
          <w:rFonts w:ascii="DFKai-SB" w:eastAsia="DFKai-SB" w:hAnsi="DFKai-SB" w:hint="eastAsia"/>
          <w:sz w:val="22"/>
          <w:szCs w:val="22"/>
          <w:lang w:eastAsia="zh-CN"/>
        </w:rPr>
        <w:t>并购交易前未曾获取的投资回报直至发现SPAC并购目标及SPAC并购交易发生，因此</w:t>
      </w:r>
      <w:r>
        <w:rPr>
          <w:rFonts w:ascii="DFKai-SB" w:eastAsia="DFKai-SB" w:hAnsi="DFKai-SB"/>
          <w:sz w:val="22"/>
          <w:szCs w:val="22"/>
          <w:lang w:eastAsia="zh-CN"/>
        </w:rPr>
        <w:t>SPAC</w:t>
      </w:r>
      <w:r>
        <w:rPr>
          <w:rFonts w:ascii="DFKai-SB" w:eastAsia="DFKai-SB" w:hAnsi="DFKai-SB" w:hint="eastAsia"/>
          <w:sz w:val="22"/>
          <w:szCs w:val="22"/>
          <w:lang w:eastAsia="zh-CN"/>
        </w:rPr>
        <w:t>权证常被视为吸引投资者参与</w:t>
      </w:r>
      <w:r>
        <w:rPr>
          <w:rFonts w:ascii="DFKai-SB" w:eastAsia="DFKai-SB" w:hAnsi="DFKai-SB"/>
          <w:sz w:val="22"/>
          <w:szCs w:val="22"/>
          <w:lang w:eastAsia="zh-CN"/>
        </w:rPr>
        <w:t xml:space="preserve"> SPAC </w:t>
      </w:r>
      <w:r>
        <w:rPr>
          <w:rFonts w:ascii="DFKai-SB" w:eastAsia="DFKai-SB" w:hAnsi="DFKai-SB" w:hint="eastAsia"/>
          <w:sz w:val="22"/>
          <w:szCs w:val="22"/>
          <w:lang w:eastAsia="zh-CN"/>
        </w:rPr>
        <w:t>首次公开发售的「甜头」。</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权证一般可于</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并购交易完成的</w:t>
      </w:r>
      <w:r>
        <w:rPr>
          <w:rFonts w:ascii="DFKai-SB" w:eastAsia="DFKai-SB" w:hAnsi="DFKai-SB"/>
          <w:sz w:val="22"/>
          <w:szCs w:val="22"/>
          <w:lang w:eastAsia="zh-CN"/>
        </w:rPr>
        <w:t xml:space="preserve"> 30 </w:t>
      </w:r>
      <w:r>
        <w:rPr>
          <w:rFonts w:ascii="DFKai-SB" w:eastAsia="DFKai-SB" w:hAnsi="DFKai-SB" w:hint="eastAsia"/>
          <w:sz w:val="22"/>
          <w:szCs w:val="22"/>
          <w:lang w:eastAsia="zh-CN"/>
        </w:rPr>
        <w:t>日后或首次公开发售结束的</w:t>
      </w:r>
      <w:r>
        <w:rPr>
          <w:rFonts w:ascii="DFKai-SB" w:eastAsia="DFKai-SB" w:hAnsi="DFKai-SB"/>
          <w:sz w:val="22"/>
          <w:szCs w:val="22"/>
          <w:lang w:eastAsia="zh-CN"/>
        </w:rPr>
        <w:t>12</w:t>
      </w:r>
      <w:r>
        <w:rPr>
          <w:rFonts w:ascii="DFKai-SB" w:eastAsia="DFKai-SB" w:hAnsi="DFKai-SB" w:hint="eastAsia"/>
          <w:sz w:val="22"/>
          <w:szCs w:val="22"/>
          <w:lang w:eastAsia="zh-CN"/>
        </w:rPr>
        <w:t>个月后（以较后者为准）行使。</w:t>
      </w:r>
    </w:p>
    <w:p w:rsidR="003653B9" w:rsidRDefault="002F7C43">
      <w:pPr>
        <w:pStyle w:val="BodyText"/>
        <w:rPr>
          <w:rFonts w:ascii="DFKai-SB" w:eastAsia="DFKai-SB" w:hAnsi="DFKai-SB"/>
          <w:b/>
          <w:sz w:val="22"/>
          <w:szCs w:val="22"/>
          <w:lang w:eastAsia="zh-CN"/>
        </w:rPr>
      </w:pPr>
      <w:r>
        <w:rPr>
          <w:rFonts w:ascii="DFKai-SB" w:eastAsia="DFKai-SB" w:hAnsi="DFKai-SB"/>
          <w:b/>
          <w:sz w:val="22"/>
          <w:szCs w:val="22"/>
          <w:lang w:eastAsia="zh-CN"/>
        </w:rPr>
        <w:t>SPAC</w:t>
      </w:r>
      <w:r>
        <w:rPr>
          <w:rFonts w:ascii="DFKai-SB" w:eastAsia="DFKai-SB" w:hAnsi="DFKai-SB" w:hint="eastAsia"/>
          <w:b/>
          <w:sz w:val="22"/>
          <w:szCs w:val="22"/>
          <w:lang w:eastAsia="zh-CN"/>
        </w:rPr>
        <w:t>首次公开发售款项</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一般而言，透过</w:t>
      </w:r>
      <w:r>
        <w:rPr>
          <w:rFonts w:ascii="DFKai-SB" w:eastAsia="DFKai-SB" w:hAnsi="DFKai-SB"/>
          <w:sz w:val="22"/>
          <w:szCs w:val="22"/>
          <w:lang w:eastAsia="zh-CN"/>
        </w:rPr>
        <w:t xml:space="preserve"> SPAC </w:t>
      </w:r>
      <w:r>
        <w:rPr>
          <w:rFonts w:ascii="DFKai-SB" w:eastAsia="DFKai-SB" w:hAnsi="DFKai-SB" w:hint="eastAsia"/>
          <w:sz w:val="22"/>
          <w:szCs w:val="22"/>
          <w:lang w:eastAsia="zh-CN"/>
        </w:rPr>
        <w:t>发售集得的净资金（减去与发售有关的费用及开支）会由计息信托户口持有，直至</w:t>
      </w:r>
      <w:r>
        <w:rPr>
          <w:rFonts w:ascii="DFKai-SB" w:eastAsia="DFKai-SB" w:hAnsi="DFKai-SB"/>
          <w:sz w:val="22"/>
          <w:szCs w:val="22"/>
          <w:lang w:eastAsia="zh-CN"/>
        </w:rPr>
        <w:t>SPAC</w:t>
      </w:r>
      <w:r>
        <w:rPr>
          <w:rFonts w:ascii="DFKai-SB" w:eastAsia="DFKai-SB" w:hAnsi="DFKai-SB" w:hint="eastAsia"/>
          <w:sz w:val="22"/>
          <w:szCs w:val="22"/>
          <w:lang w:eastAsia="zh-CN"/>
        </w:rPr>
        <w:t>并购交易完成或该</w:t>
      </w:r>
      <w:r>
        <w:rPr>
          <w:rFonts w:ascii="DFKai-SB" w:eastAsia="DFKai-SB" w:hAnsi="DFKai-SB"/>
          <w:sz w:val="22"/>
          <w:szCs w:val="22"/>
          <w:lang w:eastAsia="zh-CN"/>
        </w:rPr>
        <w:t xml:space="preserve"> SPAC </w:t>
      </w:r>
      <w:r>
        <w:rPr>
          <w:rFonts w:ascii="DFKai-SB" w:eastAsia="DFKai-SB" w:hAnsi="DFKai-SB" w:hint="eastAsia"/>
          <w:sz w:val="22"/>
          <w:szCs w:val="22"/>
          <w:lang w:eastAsia="zh-CN"/>
        </w:rPr>
        <w:t>清盘为止（若未找到SPAC并购目标）。</w:t>
      </w:r>
    </w:p>
    <w:p w:rsidR="003653B9" w:rsidRDefault="002F7C43">
      <w:pPr>
        <w:pStyle w:val="BodyText"/>
        <w:rPr>
          <w:rFonts w:ascii="DFKai-SB" w:eastAsia="DFKai-SB" w:hAnsi="DFKai-SB"/>
          <w:b/>
          <w:sz w:val="22"/>
          <w:szCs w:val="22"/>
          <w:lang w:eastAsia="zh-CN"/>
        </w:rPr>
      </w:pPr>
      <w:r>
        <w:rPr>
          <w:rFonts w:ascii="DFKai-SB" w:eastAsia="DFKai-SB" w:hAnsi="DFKai-SB" w:hint="eastAsia"/>
          <w:b/>
          <w:sz w:val="22"/>
          <w:szCs w:val="22"/>
          <w:lang w:eastAsia="zh-CN"/>
        </w:rPr>
        <w:t>未能于</w:t>
      </w:r>
      <w:r>
        <w:rPr>
          <w:rFonts w:ascii="DFKai-SB" w:eastAsia="DFKai-SB" w:hAnsi="DFKai-SB"/>
          <w:b/>
          <w:sz w:val="22"/>
          <w:szCs w:val="22"/>
          <w:lang w:eastAsia="zh-CN"/>
        </w:rPr>
        <w:t xml:space="preserve"> SPAC </w:t>
      </w:r>
      <w:r>
        <w:rPr>
          <w:rFonts w:ascii="DFKai-SB" w:eastAsia="DFKai-SB" w:hAnsi="DFKai-SB" w:hint="eastAsia"/>
          <w:b/>
          <w:sz w:val="22"/>
          <w:szCs w:val="22"/>
          <w:lang w:eastAsia="zh-CN"/>
        </w:rPr>
        <w:t>的有效期内完成</w:t>
      </w:r>
      <w:r>
        <w:rPr>
          <w:rFonts w:ascii="DFKai-SB" w:eastAsia="DFKai-SB" w:hAnsi="DFKai-SB"/>
          <w:b/>
          <w:sz w:val="22"/>
          <w:szCs w:val="22"/>
          <w:lang w:eastAsia="zh-CN"/>
        </w:rPr>
        <w:t>SPAC</w:t>
      </w:r>
      <w:r>
        <w:rPr>
          <w:rFonts w:ascii="DFKai-SB" w:eastAsia="DFKai-SB" w:hAnsi="DFKai-SB" w:hint="eastAsia"/>
          <w:b/>
          <w:sz w:val="22"/>
          <w:szCs w:val="22"/>
          <w:lang w:eastAsia="zh-CN"/>
        </w:rPr>
        <w:t>并购交易</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完成</w:t>
      </w:r>
      <w:r>
        <w:rPr>
          <w:rFonts w:ascii="DFKai-SB" w:eastAsia="DFKai-SB" w:hAnsi="DFKai-SB"/>
          <w:sz w:val="22"/>
          <w:szCs w:val="22"/>
          <w:lang w:eastAsia="zh-CN"/>
        </w:rPr>
        <w:t>SPAC</w:t>
      </w:r>
      <w:r>
        <w:rPr>
          <w:rFonts w:ascii="DFKai-SB" w:eastAsia="DFKai-SB" w:hAnsi="DFKai-SB" w:hint="eastAsia"/>
          <w:sz w:val="22"/>
          <w:szCs w:val="22"/>
          <w:lang w:eastAsia="zh-CN"/>
        </w:rPr>
        <w:t>并购交易的期限通常为</w:t>
      </w:r>
      <w:r>
        <w:rPr>
          <w:rFonts w:ascii="DFKai-SB" w:eastAsia="DFKai-SB" w:hAnsi="DFKai-SB"/>
          <w:sz w:val="22"/>
          <w:szCs w:val="22"/>
          <w:lang w:eastAsia="zh-CN"/>
        </w:rPr>
        <w:t>24</w:t>
      </w:r>
      <w:r>
        <w:rPr>
          <w:rFonts w:ascii="DFKai-SB" w:eastAsia="DFKai-SB" w:hAnsi="DFKai-SB" w:hint="eastAsia"/>
          <w:sz w:val="22"/>
          <w:szCs w:val="22"/>
          <w:lang w:eastAsia="zh-CN"/>
        </w:rPr>
        <w:t>个月，并载于该</w:t>
      </w:r>
      <w:r>
        <w:rPr>
          <w:rFonts w:ascii="DFKai-SB" w:eastAsia="DFKai-SB" w:hAnsi="DFKai-SB"/>
          <w:sz w:val="22"/>
          <w:szCs w:val="22"/>
          <w:lang w:eastAsia="zh-CN"/>
        </w:rPr>
        <w:t>SPAC</w:t>
      </w:r>
      <w:r>
        <w:rPr>
          <w:rFonts w:ascii="DFKai-SB" w:eastAsia="DFKai-SB" w:hAnsi="DFKai-SB" w:hint="eastAsia"/>
          <w:sz w:val="22"/>
          <w:szCs w:val="22"/>
          <w:lang w:eastAsia="zh-CN"/>
        </w:rPr>
        <w:t>首次公开发售刊发的招股章程中。</w:t>
      </w:r>
      <w:r>
        <w:rPr>
          <w:rFonts w:ascii="DFKai-SB" w:eastAsia="DFKai-SB" w:hAnsi="DFKai-SB"/>
          <w:sz w:val="22"/>
          <w:szCs w:val="22"/>
          <w:lang w:eastAsia="zh-CN"/>
        </w:rPr>
        <w:t>SPAC</w:t>
      </w:r>
      <w:r>
        <w:rPr>
          <w:rFonts w:ascii="DFKai-SB" w:eastAsia="DFKai-SB" w:hAnsi="DFKai-SB" w:hint="eastAsia"/>
          <w:sz w:val="22"/>
          <w:szCs w:val="22"/>
          <w:lang w:eastAsia="zh-CN"/>
        </w:rPr>
        <w:t>若未能于给定期限内完成</w:t>
      </w:r>
      <w:r>
        <w:rPr>
          <w:rFonts w:ascii="DFKai-SB" w:eastAsia="DFKai-SB" w:hAnsi="DFKai-SB"/>
          <w:sz w:val="22"/>
          <w:szCs w:val="22"/>
          <w:lang w:eastAsia="zh-CN"/>
        </w:rPr>
        <w:t>SPAC</w:t>
      </w:r>
      <w:r>
        <w:rPr>
          <w:rFonts w:ascii="DFKai-SB" w:eastAsia="DFKai-SB" w:hAnsi="DFKai-SB" w:hint="eastAsia"/>
          <w:sz w:val="22"/>
          <w:szCs w:val="22"/>
          <w:lang w:eastAsia="zh-CN"/>
        </w:rPr>
        <w:t>并购交易，则必须：寻求</w:t>
      </w:r>
      <w:r>
        <w:rPr>
          <w:rFonts w:ascii="DFKai-SB" w:eastAsia="DFKai-SB" w:hAnsi="DFKai-SB"/>
          <w:sz w:val="22"/>
          <w:szCs w:val="22"/>
          <w:lang w:eastAsia="zh-CN"/>
        </w:rPr>
        <w:t xml:space="preserve"> SPAC</w:t>
      </w:r>
      <w:r>
        <w:rPr>
          <w:rFonts w:ascii="DFKai-SB" w:eastAsia="DFKai-SB" w:hAnsi="DFKai-SB" w:hint="eastAsia"/>
          <w:sz w:val="22"/>
          <w:szCs w:val="22"/>
          <w:lang w:eastAsia="zh-CN"/>
        </w:rPr>
        <w:t>股东批准延长该</w:t>
      </w:r>
      <w:r>
        <w:rPr>
          <w:rFonts w:ascii="DFKai-SB" w:eastAsia="DFKai-SB" w:hAnsi="DFKai-SB"/>
          <w:sz w:val="22"/>
          <w:szCs w:val="22"/>
          <w:lang w:eastAsia="zh-CN"/>
        </w:rPr>
        <w:t>SPAC</w:t>
      </w:r>
      <w:r>
        <w:rPr>
          <w:rFonts w:ascii="DFKai-SB" w:eastAsia="DFKai-SB" w:hAnsi="DFKai-SB" w:hint="eastAsia"/>
          <w:sz w:val="22"/>
          <w:szCs w:val="22"/>
          <w:lang w:eastAsia="zh-CN"/>
        </w:rPr>
        <w:t>的有效期（通常为一年）；或将该</w:t>
      </w:r>
      <w:r>
        <w:rPr>
          <w:rFonts w:ascii="DFKai-SB" w:eastAsia="DFKai-SB" w:hAnsi="DFKai-SB"/>
          <w:sz w:val="22"/>
          <w:szCs w:val="22"/>
          <w:lang w:eastAsia="zh-CN"/>
        </w:rPr>
        <w:t>SPAC</w:t>
      </w:r>
      <w:r>
        <w:rPr>
          <w:rFonts w:ascii="DFKai-SB" w:eastAsia="DFKai-SB" w:hAnsi="DFKai-SB" w:hint="eastAsia"/>
          <w:sz w:val="22"/>
          <w:szCs w:val="22"/>
          <w:lang w:eastAsia="zh-CN"/>
        </w:rPr>
        <w:t>清盘。若选择清盘，</w:t>
      </w:r>
      <w:r>
        <w:rPr>
          <w:rFonts w:ascii="DFKai-SB" w:eastAsia="DFKai-SB" w:hAnsi="DFKai-SB"/>
          <w:sz w:val="22"/>
          <w:szCs w:val="22"/>
          <w:lang w:eastAsia="zh-CN"/>
        </w:rPr>
        <w:t>SPAC</w:t>
      </w:r>
      <w:r>
        <w:rPr>
          <w:rFonts w:ascii="DFKai-SB" w:eastAsia="DFKai-SB" w:hAnsi="DFKai-SB" w:hint="eastAsia"/>
          <w:sz w:val="22"/>
          <w:szCs w:val="22"/>
          <w:lang w:eastAsia="zh-CN"/>
        </w:rPr>
        <w:t>的投资者会按比例获得该</w:t>
      </w:r>
      <w:r>
        <w:rPr>
          <w:rFonts w:ascii="DFKai-SB" w:eastAsia="DFKai-SB" w:hAnsi="DFKai-SB"/>
          <w:sz w:val="22"/>
          <w:szCs w:val="22"/>
          <w:lang w:eastAsia="zh-CN"/>
        </w:rPr>
        <w:t>SPAC</w:t>
      </w:r>
      <w:r>
        <w:rPr>
          <w:rFonts w:ascii="DFKai-SB" w:eastAsia="DFKai-SB" w:hAnsi="DFKai-SB" w:hint="eastAsia"/>
          <w:sz w:val="22"/>
          <w:szCs w:val="22"/>
          <w:lang w:eastAsia="zh-CN"/>
        </w:rPr>
        <w:t>信托户口持有的资金，而其</w:t>
      </w:r>
      <w:r>
        <w:rPr>
          <w:rFonts w:ascii="DFKai-SB" w:eastAsia="DFKai-SB" w:hAnsi="DFKai-SB"/>
          <w:sz w:val="22"/>
          <w:szCs w:val="22"/>
          <w:lang w:eastAsia="zh-CN"/>
        </w:rPr>
        <w:t xml:space="preserve"> SPAC</w:t>
      </w:r>
      <w:r>
        <w:rPr>
          <w:rFonts w:ascii="DFKai-SB" w:eastAsia="DFKai-SB" w:hAnsi="DFKai-SB" w:hint="eastAsia"/>
          <w:sz w:val="22"/>
          <w:szCs w:val="22"/>
          <w:lang w:eastAsia="zh-CN"/>
        </w:rPr>
        <w:t>权证（购买股份的权利）会失去价值。</w:t>
      </w:r>
    </w:p>
    <w:p w:rsidR="003653B9" w:rsidRDefault="002F7C43">
      <w:pPr>
        <w:pStyle w:val="BodyText"/>
        <w:rPr>
          <w:rFonts w:ascii="DFKai-SB" w:eastAsia="DFKai-SB" w:hAnsi="DFKai-SB"/>
          <w:b/>
          <w:sz w:val="22"/>
          <w:szCs w:val="22"/>
          <w:lang w:eastAsia="zh-CN"/>
        </w:rPr>
      </w:pPr>
      <w:r>
        <w:rPr>
          <w:rFonts w:ascii="DFKai-SB" w:eastAsia="DFKai-SB" w:hAnsi="DFKai-SB" w:hint="eastAsia"/>
          <w:b/>
          <w:sz w:val="22"/>
          <w:szCs w:val="22"/>
          <w:lang w:eastAsia="zh-CN"/>
        </w:rPr>
        <w:t>股份赎回权</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就建议的</w:t>
      </w:r>
      <w:r>
        <w:rPr>
          <w:rFonts w:ascii="DFKai-SB" w:eastAsia="DFKai-SB" w:hAnsi="DFKai-SB"/>
          <w:sz w:val="22"/>
          <w:szCs w:val="22"/>
          <w:lang w:eastAsia="zh-CN"/>
        </w:rPr>
        <w:t>SPAC</w:t>
      </w:r>
      <w:r>
        <w:rPr>
          <w:rFonts w:ascii="DFKai-SB" w:eastAsia="DFKai-SB" w:hAnsi="DFKai-SB" w:hint="eastAsia"/>
          <w:sz w:val="22"/>
          <w:szCs w:val="22"/>
          <w:lang w:eastAsia="zh-CN"/>
        </w:rPr>
        <w:t>并购交易寻求股东批准时，</w:t>
      </w:r>
      <w:r>
        <w:rPr>
          <w:rFonts w:ascii="DFKai-SB" w:eastAsia="DFKai-SB" w:hAnsi="DFKai-SB"/>
          <w:sz w:val="22"/>
          <w:szCs w:val="22"/>
          <w:lang w:eastAsia="zh-CN"/>
        </w:rPr>
        <w:t>SPAC</w:t>
      </w:r>
      <w:r>
        <w:rPr>
          <w:rFonts w:ascii="DFKai-SB" w:eastAsia="DFKai-SB" w:hAnsi="DFKai-SB" w:hint="eastAsia"/>
          <w:sz w:val="22"/>
          <w:szCs w:val="22"/>
          <w:lang w:eastAsia="zh-CN"/>
        </w:rPr>
        <w:t>会给予其股东权利，以赎回其所持</w:t>
      </w:r>
      <w:r>
        <w:rPr>
          <w:rFonts w:ascii="DFKai-SB" w:eastAsia="DFKai-SB" w:hAnsi="DFKai-SB"/>
          <w:sz w:val="22"/>
          <w:szCs w:val="22"/>
          <w:lang w:eastAsia="zh-CN"/>
        </w:rPr>
        <w:t>SPAC</w:t>
      </w:r>
      <w:r>
        <w:rPr>
          <w:rFonts w:ascii="DFKai-SB" w:eastAsia="DFKai-SB" w:hAnsi="DFKai-SB" w:hint="eastAsia"/>
          <w:sz w:val="22"/>
          <w:szCs w:val="22"/>
          <w:lang w:eastAsia="zh-CN"/>
        </w:rPr>
        <w:t>股份，并按比例取回</w:t>
      </w:r>
      <w:r>
        <w:rPr>
          <w:rFonts w:ascii="DFKai-SB" w:eastAsia="DFKai-SB" w:hAnsi="DFKai-SB"/>
          <w:sz w:val="22"/>
          <w:szCs w:val="22"/>
          <w:lang w:eastAsia="zh-CN"/>
        </w:rPr>
        <w:t>SPAC</w:t>
      </w:r>
      <w:r>
        <w:rPr>
          <w:rFonts w:ascii="DFKai-SB" w:eastAsia="DFKai-SB" w:hAnsi="DFKai-SB" w:hint="eastAsia"/>
          <w:sz w:val="22"/>
          <w:szCs w:val="22"/>
          <w:lang w:eastAsia="zh-CN"/>
        </w:rPr>
        <w:t>信托户口持有的资金（这一般会使</w:t>
      </w:r>
      <w:r>
        <w:rPr>
          <w:rFonts w:ascii="DFKai-SB" w:eastAsia="DFKai-SB" w:hAnsi="DFKai-SB"/>
          <w:sz w:val="22"/>
          <w:szCs w:val="22"/>
          <w:lang w:eastAsia="zh-CN"/>
        </w:rPr>
        <w:t>SPAC</w:t>
      </w:r>
      <w:r>
        <w:rPr>
          <w:rFonts w:ascii="DFKai-SB" w:eastAsia="DFKai-SB" w:hAnsi="DFKai-SB" w:hint="eastAsia"/>
          <w:sz w:val="22"/>
          <w:szCs w:val="22"/>
          <w:lang w:eastAsia="zh-CN"/>
        </w:rPr>
        <w:t>投资者就其持有的股份获得每股</w:t>
      </w:r>
      <w:r>
        <w:rPr>
          <w:rFonts w:ascii="DFKai-SB" w:eastAsia="DFKai-SB" w:hAnsi="DFKai-SB"/>
          <w:sz w:val="22"/>
          <w:szCs w:val="22"/>
          <w:lang w:eastAsia="zh-CN"/>
        </w:rPr>
        <w:t>10</w:t>
      </w:r>
      <w:r>
        <w:rPr>
          <w:rFonts w:ascii="DFKai-SB" w:eastAsia="DFKai-SB" w:hAnsi="DFKai-SB" w:hint="eastAsia"/>
          <w:sz w:val="22"/>
          <w:szCs w:val="22"/>
          <w:lang w:eastAsia="zh-CN"/>
        </w:rPr>
        <w:t>美元）。</w:t>
      </w:r>
    </w:p>
    <w:p w:rsidR="003653B9" w:rsidRDefault="002F7C43">
      <w:pPr>
        <w:pStyle w:val="BodyText"/>
        <w:rPr>
          <w:rFonts w:ascii="DFKai-SB" w:eastAsia="DFKai-SB" w:hAnsi="DFKai-SB"/>
          <w:sz w:val="22"/>
          <w:szCs w:val="22"/>
        </w:rPr>
      </w:pPr>
      <w:r>
        <w:rPr>
          <w:rFonts w:ascii="DFKai-SB" w:eastAsia="DFKai-SB" w:hAnsi="DFKai-SB"/>
          <w:sz w:val="22"/>
          <w:szCs w:val="22"/>
          <w:lang w:eastAsia="zh-CN"/>
        </w:rPr>
        <w:t xml:space="preserve">SPAC </w:t>
      </w:r>
      <w:r>
        <w:rPr>
          <w:rFonts w:ascii="DFKai-SB" w:eastAsia="DFKai-SB" w:hAnsi="DFKai-SB" w:hint="eastAsia"/>
          <w:sz w:val="22"/>
          <w:szCs w:val="22"/>
          <w:lang w:eastAsia="zh-CN"/>
        </w:rPr>
        <w:t>股东不一定要投票反对建议的</w:t>
      </w:r>
      <w:r>
        <w:rPr>
          <w:rFonts w:ascii="DFKai-SB" w:eastAsia="DFKai-SB" w:hAnsi="DFKai-SB"/>
          <w:sz w:val="22"/>
          <w:szCs w:val="22"/>
          <w:lang w:eastAsia="zh-CN"/>
        </w:rPr>
        <w:t xml:space="preserve">SPAC </w:t>
      </w:r>
      <w:r>
        <w:rPr>
          <w:rFonts w:ascii="DFKai-SB" w:eastAsia="DFKai-SB" w:hAnsi="DFKai-SB" w:hint="eastAsia"/>
          <w:sz w:val="22"/>
          <w:szCs w:val="22"/>
          <w:lang w:eastAsia="zh-CN"/>
        </w:rPr>
        <w:t>并购交易才能赎回其持股（即</w:t>
      </w:r>
      <w:r>
        <w:rPr>
          <w:rFonts w:ascii="DFKai-SB" w:eastAsia="DFKai-SB" w:hAnsi="DFKai-SB"/>
          <w:sz w:val="22"/>
          <w:szCs w:val="22"/>
          <w:lang w:eastAsia="zh-CN"/>
        </w:rPr>
        <w:t xml:space="preserve">SPAC </w:t>
      </w:r>
      <w:r>
        <w:rPr>
          <w:rFonts w:ascii="DFKai-SB" w:eastAsia="DFKai-SB" w:hAnsi="DFKai-SB" w:hint="eastAsia"/>
          <w:sz w:val="22"/>
          <w:szCs w:val="22"/>
          <w:lang w:eastAsia="zh-CN"/>
        </w:rPr>
        <w:t>股东即使投票赞成</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并购交易，仍可选择赎回其</w:t>
      </w:r>
      <w:r>
        <w:rPr>
          <w:rFonts w:ascii="DFKai-SB" w:eastAsia="DFKai-SB" w:hAnsi="DFKai-SB"/>
          <w:sz w:val="22"/>
          <w:szCs w:val="22"/>
          <w:lang w:eastAsia="zh-CN"/>
        </w:rPr>
        <w:t xml:space="preserve"> SPAC </w:t>
      </w:r>
      <w:r>
        <w:rPr>
          <w:rFonts w:ascii="DFKai-SB" w:eastAsia="DFKai-SB" w:hAnsi="DFKai-SB" w:hint="eastAsia"/>
          <w:sz w:val="22"/>
          <w:szCs w:val="22"/>
          <w:lang w:eastAsia="zh-CN"/>
        </w:rPr>
        <w:t>股份）。</w:t>
      </w:r>
    </w:p>
    <w:p w:rsidR="003653B9" w:rsidRDefault="002F7C43">
      <w:pPr>
        <w:pStyle w:val="BodyText"/>
        <w:rPr>
          <w:rFonts w:ascii="DFKai-SB" w:eastAsia="DFKai-SB" w:hAnsi="DFKai-SB"/>
          <w:b/>
          <w:sz w:val="22"/>
          <w:szCs w:val="22"/>
          <w:lang w:eastAsia="zh-CN"/>
        </w:rPr>
      </w:pPr>
      <w:r>
        <w:rPr>
          <w:rFonts w:ascii="DFKai-SB" w:eastAsia="DFKai-SB" w:hAnsi="DFKai-SB" w:hint="eastAsia"/>
          <w:b/>
          <w:sz w:val="22"/>
          <w:szCs w:val="22"/>
          <w:lang w:eastAsia="zh-CN"/>
        </w:rPr>
        <w:t>上市后私募投资交易</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上市后私募投资（在美国市场而言）指私募投资公开股票（</w:t>
      </w:r>
      <w:r>
        <w:rPr>
          <w:rFonts w:ascii="DFKai-SB" w:eastAsia="DFKai-SB" w:hAnsi="DFKai-SB"/>
          <w:b/>
          <w:sz w:val="22"/>
          <w:szCs w:val="22"/>
          <w:lang w:eastAsia="zh-CN"/>
        </w:rPr>
        <w:t>PIPE</w:t>
      </w:r>
      <w:r>
        <w:rPr>
          <w:rFonts w:ascii="DFKai-SB" w:eastAsia="DFKai-SB" w:hAnsi="DFKai-SB" w:hint="eastAsia"/>
          <w:sz w:val="22"/>
          <w:szCs w:val="22"/>
          <w:lang w:eastAsia="zh-CN"/>
        </w:rPr>
        <w:t>），即以预定价格（或汇率）在私人配售中购买普通股；就香港市场而言，指为完成</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并购交易而进行的外部第三方投资，而该等投资在公布进行</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并购交易之前已经议定、并被列作该交易的其中一部分条款。</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投资者拥有股份赎回权，再加上实际赎回率偏高（实践中），使</w:t>
      </w:r>
      <w:r>
        <w:rPr>
          <w:rFonts w:ascii="DFKai-SB" w:eastAsia="DFKai-SB" w:hAnsi="DFKai-SB"/>
          <w:sz w:val="22"/>
          <w:szCs w:val="22"/>
          <w:lang w:eastAsia="zh-CN"/>
        </w:rPr>
        <w:t xml:space="preserve"> SPAC </w:t>
      </w:r>
      <w:r>
        <w:rPr>
          <w:rFonts w:ascii="DFKai-SB" w:eastAsia="DFKai-SB" w:hAnsi="DFKai-SB" w:hint="eastAsia"/>
          <w:sz w:val="22"/>
          <w:szCs w:val="22"/>
          <w:lang w:eastAsia="zh-CN"/>
        </w:rPr>
        <w:t>难以确定可用于达成</w:t>
      </w:r>
      <w:r>
        <w:rPr>
          <w:rFonts w:ascii="DFKai-SB" w:eastAsia="DFKai-SB" w:hAnsi="DFKai-SB"/>
          <w:sz w:val="22"/>
          <w:szCs w:val="22"/>
          <w:lang w:eastAsia="zh-CN"/>
        </w:rPr>
        <w:t>SPAC</w:t>
      </w:r>
      <w:r>
        <w:rPr>
          <w:rFonts w:ascii="DFKai-SB" w:eastAsia="DFKai-SB" w:hAnsi="DFKai-SB" w:hint="eastAsia"/>
          <w:sz w:val="22"/>
          <w:szCs w:val="22"/>
          <w:lang w:eastAsia="zh-CN"/>
        </w:rPr>
        <w:t>并购交易条款的现金金额。所以，不少</w:t>
      </w:r>
      <w:r>
        <w:rPr>
          <w:rFonts w:ascii="DFKai-SB" w:eastAsia="DFKai-SB" w:hAnsi="DFKai-SB"/>
          <w:sz w:val="22"/>
          <w:szCs w:val="22"/>
          <w:lang w:eastAsia="zh-CN"/>
        </w:rPr>
        <w:t xml:space="preserve"> SPAC</w:t>
      </w:r>
      <w:r>
        <w:rPr>
          <w:rFonts w:ascii="DFKai-SB" w:eastAsia="DFKai-SB" w:hAnsi="DFKai-SB" w:hint="eastAsia"/>
          <w:sz w:val="22"/>
          <w:szCs w:val="22"/>
          <w:lang w:eastAsia="zh-CN"/>
        </w:rPr>
        <w:t>都会在</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并购交易结束后进行上市后私募投资（</w:t>
      </w:r>
      <w:r>
        <w:rPr>
          <w:rFonts w:ascii="DFKai-SB" w:eastAsia="DFKai-SB" w:hAnsi="DFKai-SB"/>
          <w:sz w:val="22"/>
          <w:szCs w:val="22"/>
          <w:lang w:eastAsia="zh-CN"/>
        </w:rPr>
        <w:t>PIPE</w:t>
      </w:r>
      <w:r>
        <w:rPr>
          <w:rFonts w:ascii="DFKai-SB" w:eastAsia="DFKai-SB" w:hAnsi="DFKai-SB" w:hint="eastAsia"/>
          <w:sz w:val="22"/>
          <w:szCs w:val="22"/>
          <w:lang w:eastAsia="zh-CN"/>
        </w:rPr>
        <w:t>）交易，向机构合格投资者发行新证券，减轻上述顾虑。</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及</w:t>
      </w:r>
      <w:r>
        <w:rPr>
          <w:rFonts w:ascii="DFKai-SB" w:eastAsia="DFKai-SB" w:hAnsi="DFKai-SB"/>
          <w:sz w:val="22"/>
          <w:szCs w:val="22"/>
          <w:lang w:eastAsia="zh-CN"/>
        </w:rPr>
        <w:t>SPAC</w:t>
      </w:r>
      <w:r>
        <w:rPr>
          <w:rFonts w:ascii="DFKai-SB" w:eastAsia="DFKai-SB" w:hAnsi="DFKai-SB" w:hint="eastAsia"/>
          <w:sz w:val="22"/>
          <w:szCs w:val="22"/>
          <w:lang w:eastAsia="zh-CN"/>
        </w:rPr>
        <w:t>并购目标通常会预备简报，向准</w:t>
      </w:r>
      <w:r>
        <w:rPr>
          <w:rFonts w:ascii="DFKai-SB" w:eastAsia="DFKai-SB" w:hAnsi="DFKai-SB"/>
          <w:sz w:val="22"/>
          <w:szCs w:val="22"/>
          <w:lang w:eastAsia="zh-CN"/>
        </w:rPr>
        <w:t>PIPE</w:t>
      </w:r>
      <w:r>
        <w:rPr>
          <w:rFonts w:ascii="DFKai-SB" w:eastAsia="DFKai-SB" w:hAnsi="DFKai-SB" w:hint="eastAsia"/>
          <w:sz w:val="22"/>
          <w:szCs w:val="22"/>
          <w:lang w:eastAsia="zh-CN"/>
        </w:rPr>
        <w:t>投资者进行汇报，以建议其投资SPAC并购交易并同意将有关资料保密。达成约定后，</w:t>
      </w:r>
      <w:r>
        <w:rPr>
          <w:rFonts w:ascii="DFKai-SB" w:eastAsia="DFKai-SB" w:hAnsi="DFKai-SB"/>
          <w:sz w:val="22"/>
          <w:szCs w:val="22"/>
          <w:lang w:eastAsia="zh-CN"/>
        </w:rPr>
        <w:t>PIPE</w:t>
      </w:r>
      <w:r>
        <w:rPr>
          <w:rFonts w:ascii="DFKai-SB" w:eastAsia="DFKai-SB" w:hAnsi="DFKai-SB" w:hint="eastAsia"/>
          <w:sz w:val="22"/>
          <w:szCs w:val="22"/>
          <w:lang w:eastAsia="zh-CN"/>
        </w:rPr>
        <w:t>投资者会与</w:t>
      </w:r>
      <w:r>
        <w:rPr>
          <w:rFonts w:ascii="DFKai-SB" w:eastAsia="DFKai-SB" w:hAnsi="DFKai-SB"/>
          <w:sz w:val="22"/>
          <w:szCs w:val="22"/>
          <w:lang w:eastAsia="zh-CN"/>
        </w:rPr>
        <w:t>SPAC</w:t>
      </w:r>
      <w:r>
        <w:rPr>
          <w:rFonts w:ascii="DFKai-SB" w:eastAsia="DFKai-SB" w:hAnsi="DFKai-SB" w:hint="eastAsia"/>
          <w:sz w:val="22"/>
          <w:szCs w:val="22"/>
          <w:lang w:eastAsia="zh-CN"/>
        </w:rPr>
        <w:t>就</w:t>
      </w:r>
      <w:r>
        <w:rPr>
          <w:rFonts w:ascii="DFKai-SB" w:eastAsia="DFKai-SB" w:hAnsi="DFKai-SB"/>
          <w:sz w:val="22"/>
          <w:szCs w:val="22"/>
          <w:lang w:eastAsia="zh-CN"/>
        </w:rPr>
        <w:t>PIPE</w:t>
      </w:r>
      <w:r>
        <w:rPr>
          <w:rFonts w:ascii="DFKai-SB" w:eastAsia="DFKai-SB" w:hAnsi="DFKai-SB" w:hint="eastAsia"/>
          <w:sz w:val="22"/>
          <w:szCs w:val="22"/>
          <w:lang w:eastAsia="zh-CN"/>
        </w:rPr>
        <w:t>交易订立认购协议（涉及按</w:t>
      </w:r>
      <w:r>
        <w:rPr>
          <w:rFonts w:ascii="DFKai-SB" w:eastAsia="DFKai-SB" w:hAnsi="DFKai-SB"/>
          <w:sz w:val="22"/>
          <w:szCs w:val="22"/>
          <w:lang w:eastAsia="zh-CN"/>
        </w:rPr>
        <w:t xml:space="preserve"> SPAC</w:t>
      </w:r>
      <w:r>
        <w:rPr>
          <w:rFonts w:ascii="DFKai-SB" w:eastAsia="DFKai-SB" w:hAnsi="DFKai-SB" w:hint="eastAsia"/>
          <w:sz w:val="22"/>
          <w:szCs w:val="22"/>
          <w:lang w:eastAsia="zh-CN"/>
        </w:rPr>
        <w:t>首次公开发售价格每股</w:t>
      </w:r>
      <w:r>
        <w:rPr>
          <w:rFonts w:ascii="DFKai-SB" w:eastAsia="DFKai-SB" w:hAnsi="DFKai-SB"/>
          <w:sz w:val="22"/>
          <w:szCs w:val="22"/>
          <w:lang w:eastAsia="zh-CN"/>
        </w:rPr>
        <w:t>10</w:t>
      </w:r>
      <w:r>
        <w:rPr>
          <w:rFonts w:ascii="DFKai-SB" w:eastAsia="DFKai-SB" w:hAnsi="DFKai-SB" w:hint="eastAsia"/>
          <w:sz w:val="22"/>
          <w:szCs w:val="22"/>
          <w:lang w:eastAsia="zh-CN"/>
        </w:rPr>
        <w:t>美元认购</w:t>
      </w:r>
      <w:r>
        <w:rPr>
          <w:rFonts w:ascii="DFKai-SB" w:eastAsia="DFKai-SB" w:hAnsi="DFKai-SB"/>
          <w:sz w:val="22"/>
          <w:szCs w:val="22"/>
          <w:lang w:eastAsia="zh-CN"/>
        </w:rPr>
        <w:t xml:space="preserve">SPAC </w:t>
      </w:r>
      <w:r>
        <w:rPr>
          <w:rFonts w:ascii="DFKai-SB" w:eastAsia="DFKai-SB" w:hAnsi="DFKai-SB" w:hint="eastAsia"/>
          <w:sz w:val="22"/>
          <w:szCs w:val="22"/>
          <w:lang w:eastAsia="zh-CN"/>
        </w:rPr>
        <w:t>股份，无权证），有关协议会与</w:t>
      </w:r>
      <w:r>
        <w:rPr>
          <w:rFonts w:ascii="DFKai-SB" w:eastAsia="DFKai-SB" w:hAnsi="DFKai-SB"/>
          <w:sz w:val="22"/>
          <w:szCs w:val="22"/>
          <w:lang w:eastAsia="zh-CN"/>
        </w:rPr>
        <w:t>SPAC</w:t>
      </w:r>
      <w:r>
        <w:rPr>
          <w:rFonts w:ascii="DFKai-SB" w:eastAsia="DFKai-SB" w:hAnsi="DFKai-SB" w:hint="eastAsia"/>
          <w:sz w:val="22"/>
          <w:szCs w:val="22"/>
          <w:lang w:eastAsia="zh-CN"/>
        </w:rPr>
        <w:t>并购交易协议同时签署，并于签署后立即公布。</w:t>
      </w:r>
    </w:p>
    <w:p w:rsidR="003653B9" w:rsidRDefault="002F7C43">
      <w:pPr>
        <w:pStyle w:val="BodyText"/>
        <w:rPr>
          <w:rFonts w:ascii="DFKai-SB" w:eastAsia="DFKai-SB" w:hAnsi="DFKai-SB"/>
          <w:b/>
          <w:sz w:val="22"/>
          <w:szCs w:val="22"/>
          <w:lang w:eastAsia="zh-CN"/>
        </w:rPr>
      </w:pPr>
      <w:r>
        <w:rPr>
          <w:rFonts w:ascii="DFKai-SB" w:eastAsia="DFKai-SB" w:hAnsi="DFKai-SB"/>
          <w:b/>
          <w:sz w:val="22"/>
          <w:szCs w:val="22"/>
          <w:lang w:eastAsia="zh-CN"/>
        </w:rPr>
        <w:t xml:space="preserve">SPAC </w:t>
      </w:r>
      <w:r>
        <w:rPr>
          <w:rFonts w:ascii="DFKai-SB" w:eastAsia="DFKai-SB" w:hAnsi="DFKai-SB" w:hint="eastAsia"/>
          <w:b/>
          <w:sz w:val="22"/>
          <w:szCs w:val="22"/>
          <w:lang w:eastAsia="zh-CN"/>
        </w:rPr>
        <w:t>发起人诱因</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发起人会支付小量金额（通常为</w:t>
      </w:r>
      <w:r>
        <w:rPr>
          <w:rFonts w:ascii="DFKai-SB" w:eastAsia="DFKai-SB" w:hAnsi="DFKai-SB"/>
          <w:sz w:val="22"/>
          <w:szCs w:val="22"/>
          <w:lang w:eastAsia="zh-CN"/>
        </w:rPr>
        <w:t>25,000</w:t>
      </w:r>
      <w:r>
        <w:rPr>
          <w:rFonts w:ascii="DFKai-SB" w:eastAsia="DFKai-SB" w:hAnsi="DFKai-SB" w:hint="eastAsia"/>
          <w:sz w:val="22"/>
          <w:szCs w:val="22"/>
          <w:lang w:eastAsia="zh-CN"/>
        </w:rPr>
        <w:t>美元）作为发起人股份。于首次公开发售结束时，这批股份通常约占</w:t>
      </w:r>
      <w:r>
        <w:rPr>
          <w:rFonts w:ascii="DFKai-SB" w:eastAsia="DFKai-SB" w:hAnsi="DFKai-SB"/>
          <w:sz w:val="22"/>
          <w:szCs w:val="22"/>
          <w:lang w:eastAsia="zh-CN"/>
        </w:rPr>
        <w:t xml:space="preserve"> SPAC </w:t>
      </w:r>
      <w:r>
        <w:rPr>
          <w:rFonts w:ascii="DFKai-SB" w:eastAsia="DFKai-SB" w:hAnsi="DFKai-SB" w:hint="eastAsia"/>
          <w:sz w:val="22"/>
          <w:szCs w:val="22"/>
          <w:lang w:eastAsia="zh-CN"/>
        </w:rPr>
        <w:t>流通股份的</w:t>
      </w:r>
      <w:r>
        <w:rPr>
          <w:rFonts w:ascii="DFKai-SB" w:eastAsia="DFKai-SB" w:hAnsi="DFKai-SB"/>
          <w:sz w:val="22"/>
          <w:szCs w:val="22"/>
          <w:lang w:eastAsia="zh-CN"/>
        </w:rPr>
        <w:t xml:space="preserve"> 20%</w:t>
      </w:r>
      <w:r>
        <w:rPr>
          <w:rFonts w:ascii="DFKai-SB" w:eastAsia="DFKai-SB" w:hAnsi="DFKai-SB" w:hint="eastAsia"/>
          <w:sz w:val="22"/>
          <w:szCs w:val="22"/>
          <w:lang w:eastAsia="zh-CN"/>
        </w:rPr>
        <w:t>。这些股份一般编定为「</w:t>
      </w:r>
      <w:r>
        <w:rPr>
          <w:rFonts w:ascii="DFKai-SB" w:eastAsia="DFKai-SB" w:hAnsi="DFKai-SB"/>
          <w:sz w:val="22"/>
          <w:szCs w:val="22"/>
          <w:lang w:eastAsia="zh-CN"/>
        </w:rPr>
        <w:t xml:space="preserve">B </w:t>
      </w:r>
      <w:r>
        <w:rPr>
          <w:rFonts w:ascii="DFKai-SB" w:eastAsia="DFKai-SB" w:hAnsi="DFKai-SB" w:hint="eastAsia"/>
          <w:sz w:val="22"/>
          <w:szCs w:val="22"/>
          <w:lang w:eastAsia="zh-CN"/>
        </w:rPr>
        <w:t>类」股份，待将来进行</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并购交易时转换为</w:t>
      </w:r>
      <w:r>
        <w:rPr>
          <w:rFonts w:ascii="DFKai-SB" w:eastAsia="DFKai-SB" w:hAnsi="DFKai-SB"/>
          <w:sz w:val="22"/>
          <w:szCs w:val="22"/>
          <w:lang w:eastAsia="zh-CN"/>
        </w:rPr>
        <w:t xml:space="preserve"> SPAC </w:t>
      </w:r>
      <w:r>
        <w:rPr>
          <w:rFonts w:ascii="DFKai-SB" w:eastAsia="DFKai-SB" w:hAnsi="DFKai-SB" w:hint="eastAsia"/>
          <w:sz w:val="22"/>
          <w:szCs w:val="22"/>
          <w:lang w:eastAsia="zh-CN"/>
        </w:rPr>
        <w:t>股份。这些发起人股份类似于「创始人股份」，充当「发起人奖励」以推动</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发起人成功完成</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并购交易。这种分配发起人股份的做法被称为「发起人奖励」。</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发起人股份的权利一般与</w:t>
      </w:r>
      <w:r>
        <w:rPr>
          <w:rFonts w:ascii="DFKai-SB" w:eastAsia="DFKai-SB" w:hAnsi="DFKai-SB"/>
          <w:sz w:val="22"/>
          <w:szCs w:val="22"/>
          <w:lang w:eastAsia="zh-CN"/>
        </w:rPr>
        <w:t xml:space="preserve"> SPAC </w:t>
      </w:r>
      <w:r>
        <w:rPr>
          <w:rFonts w:ascii="DFKai-SB" w:eastAsia="DFKai-SB" w:hAnsi="DFKai-SB" w:hint="eastAsia"/>
          <w:sz w:val="22"/>
          <w:szCs w:val="22"/>
          <w:lang w:eastAsia="zh-CN"/>
        </w:rPr>
        <w:t>股份相同（包括有权就</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并购交易投票表决），但是发起人股份设有合约转移方面的限制，且不附带赎回股份或参与</w:t>
      </w:r>
      <w:r>
        <w:rPr>
          <w:rFonts w:ascii="DFKai-SB" w:eastAsia="DFKai-SB" w:hAnsi="DFKai-SB"/>
          <w:sz w:val="22"/>
          <w:szCs w:val="22"/>
          <w:lang w:eastAsia="zh-CN"/>
        </w:rPr>
        <w:t xml:space="preserve"> SPAC </w:t>
      </w:r>
      <w:r>
        <w:rPr>
          <w:rFonts w:ascii="DFKai-SB" w:eastAsia="DFKai-SB" w:hAnsi="DFKai-SB" w:hint="eastAsia"/>
          <w:sz w:val="22"/>
          <w:szCs w:val="22"/>
          <w:lang w:eastAsia="zh-CN"/>
        </w:rPr>
        <w:t>清盘的权利。</w:t>
      </w:r>
    </w:p>
    <w:p w:rsidR="003653B9" w:rsidRDefault="002F7C43">
      <w:pPr>
        <w:pStyle w:val="BodyText"/>
        <w:rPr>
          <w:rFonts w:ascii="DFKai-SB" w:eastAsia="DFKai-SB" w:hAnsi="DFKai-SB"/>
          <w:b/>
          <w:sz w:val="22"/>
          <w:szCs w:val="22"/>
          <w:lang w:eastAsia="zh-CN"/>
        </w:rPr>
      </w:pPr>
      <w:r>
        <w:rPr>
          <w:rFonts w:ascii="DFKai-SB" w:eastAsia="DFKai-SB" w:hAnsi="DFKai-SB" w:hint="eastAsia"/>
          <w:b/>
          <w:sz w:val="22"/>
          <w:szCs w:val="22"/>
          <w:lang w:eastAsia="zh-CN"/>
        </w:rPr>
        <w:t>发起人权证</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SPAC 发起人一般会购买发起人权证作为单位（一般称为「私人单位」或「私人配售单位」）的一部分或单独购买，其价值足以涵盖</w:t>
      </w:r>
      <w:r>
        <w:rPr>
          <w:rFonts w:ascii="DFKai-SB" w:eastAsia="DFKai-SB" w:hAnsi="DFKai-SB"/>
          <w:sz w:val="22"/>
          <w:szCs w:val="22"/>
          <w:lang w:eastAsia="zh-CN"/>
        </w:rPr>
        <w:t>SPAC</w:t>
      </w:r>
      <w:r>
        <w:rPr>
          <w:rFonts w:ascii="DFKai-SB" w:eastAsia="DFKai-SB" w:hAnsi="DFKai-SB" w:hint="eastAsia"/>
          <w:sz w:val="22"/>
          <w:szCs w:val="22"/>
          <w:lang w:eastAsia="zh-CN"/>
        </w:rPr>
        <w:t>首次公开发售的包销费、发售开支及物色</w:t>
      </w:r>
      <w:r>
        <w:rPr>
          <w:rFonts w:ascii="DFKai-SB" w:eastAsia="DFKai-SB" w:hAnsi="DFKai-SB"/>
          <w:sz w:val="22"/>
          <w:szCs w:val="22"/>
          <w:lang w:eastAsia="zh-CN"/>
        </w:rPr>
        <w:t>SPAC</w:t>
      </w:r>
      <w:r>
        <w:rPr>
          <w:rFonts w:ascii="DFKai-SB" w:eastAsia="DFKai-SB" w:hAnsi="DFKai-SB" w:hint="eastAsia"/>
          <w:sz w:val="22"/>
          <w:szCs w:val="22"/>
          <w:lang w:eastAsia="zh-CN"/>
        </w:rPr>
        <w:t>并购目标所须的开支。</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发起人权证由</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发起人以私募方式（会于首次公开发售结束时一同结束）购买。发起人权证被分类为「受限制证券」，因此不得于市场上转售。此外，</w:t>
      </w:r>
      <w:r>
        <w:rPr>
          <w:rFonts w:ascii="DFKai-SB" w:eastAsia="DFKai-SB" w:hAnsi="DFKai-SB"/>
          <w:sz w:val="22"/>
          <w:szCs w:val="22"/>
          <w:lang w:eastAsia="zh-CN"/>
        </w:rPr>
        <w:t xml:space="preserve">SPAC </w:t>
      </w:r>
      <w:r>
        <w:rPr>
          <w:rFonts w:ascii="DFKai-SB" w:eastAsia="DFKai-SB" w:hAnsi="DFKai-SB" w:hint="eastAsia"/>
          <w:sz w:val="22"/>
          <w:szCs w:val="22"/>
          <w:lang w:eastAsia="zh-CN"/>
        </w:rPr>
        <w:t>发起人通常会同意于完成</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并购交易后的</w:t>
      </w:r>
      <w:r>
        <w:rPr>
          <w:rFonts w:ascii="DFKai-SB" w:eastAsia="DFKai-SB" w:hAnsi="DFKai-SB"/>
          <w:sz w:val="22"/>
          <w:szCs w:val="22"/>
          <w:lang w:eastAsia="zh-CN"/>
        </w:rPr>
        <w:t xml:space="preserve"> 30 </w:t>
      </w:r>
      <w:r>
        <w:rPr>
          <w:rFonts w:ascii="DFKai-SB" w:eastAsia="DFKai-SB" w:hAnsi="DFKai-SB" w:hint="eastAsia"/>
          <w:sz w:val="22"/>
          <w:szCs w:val="22"/>
          <w:lang w:eastAsia="zh-CN"/>
        </w:rPr>
        <w:t>天内不转让或出售发起人权证。发起人权证的条款通常较</w:t>
      </w:r>
      <w:r>
        <w:rPr>
          <w:rFonts w:ascii="DFKai-SB" w:eastAsia="DFKai-SB" w:hAnsi="DFKai-SB"/>
          <w:sz w:val="22"/>
          <w:szCs w:val="22"/>
          <w:lang w:eastAsia="zh-CN"/>
        </w:rPr>
        <w:t xml:space="preserve"> SPAC </w:t>
      </w:r>
      <w:r>
        <w:rPr>
          <w:rFonts w:ascii="DFKai-SB" w:eastAsia="DFKai-SB" w:hAnsi="DFKai-SB" w:hint="eastAsia"/>
          <w:sz w:val="22"/>
          <w:szCs w:val="22"/>
          <w:lang w:eastAsia="zh-CN"/>
        </w:rPr>
        <w:t>权证有利，不过发起人权证可行使及换股的时间，一般与</w:t>
      </w:r>
      <w:r>
        <w:rPr>
          <w:rFonts w:ascii="DFKai-SB" w:eastAsia="DFKai-SB" w:hAnsi="DFKai-SB"/>
          <w:sz w:val="22"/>
          <w:szCs w:val="22"/>
          <w:lang w:eastAsia="zh-CN"/>
        </w:rPr>
        <w:t xml:space="preserve"> SPAC </w:t>
      </w:r>
      <w:r>
        <w:rPr>
          <w:rFonts w:ascii="DFKai-SB" w:eastAsia="DFKai-SB" w:hAnsi="DFKai-SB" w:hint="eastAsia"/>
          <w:sz w:val="22"/>
          <w:szCs w:val="22"/>
          <w:lang w:eastAsia="zh-CN"/>
        </w:rPr>
        <w:t>权证相同。</w:t>
      </w:r>
    </w:p>
    <w:p w:rsidR="003653B9" w:rsidRDefault="002F7C43">
      <w:pPr>
        <w:pStyle w:val="BodyText"/>
        <w:rPr>
          <w:rFonts w:ascii="DFKai-SB" w:eastAsia="DFKai-SB" w:hAnsi="DFKai-SB"/>
          <w:b/>
          <w:sz w:val="22"/>
          <w:szCs w:val="22"/>
          <w:lang w:eastAsia="zh-CN"/>
        </w:rPr>
      </w:pPr>
      <w:r>
        <w:rPr>
          <w:rFonts w:ascii="DFKai-SB" w:eastAsia="DFKai-SB" w:hAnsi="DFKai-SB" w:hint="eastAsia"/>
          <w:b/>
          <w:sz w:val="22"/>
          <w:szCs w:val="22"/>
          <w:lang w:eastAsia="zh-CN"/>
        </w:rPr>
        <w:t>市场（美国市场除外）上的SPACS</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但到了</w:t>
      </w:r>
      <w:r>
        <w:rPr>
          <w:rFonts w:ascii="DFKai-SB" w:eastAsia="DFKai-SB" w:hAnsi="DFKai-SB"/>
          <w:sz w:val="22"/>
          <w:szCs w:val="22"/>
          <w:lang w:eastAsia="zh-CN"/>
        </w:rPr>
        <w:t xml:space="preserve"> 2021</w:t>
      </w:r>
      <w:r>
        <w:rPr>
          <w:rFonts w:ascii="DFKai-SB" w:eastAsia="DFKai-SB" w:hAnsi="DFKai-SB" w:hint="eastAsia"/>
          <w:sz w:val="22"/>
          <w:szCs w:val="22"/>
          <w:lang w:eastAsia="zh-CN"/>
        </w:rPr>
        <w:t>年上半年，英国和欧洲其他地方已分别有2只及</w:t>
      </w:r>
      <w:r>
        <w:rPr>
          <w:rFonts w:ascii="DFKai-SB" w:eastAsia="DFKai-SB" w:hAnsi="DFKai-SB"/>
          <w:sz w:val="22"/>
          <w:szCs w:val="22"/>
          <w:lang w:eastAsia="zh-CN"/>
        </w:rPr>
        <w:t xml:space="preserve"> 15 </w:t>
      </w:r>
      <w:r>
        <w:rPr>
          <w:rFonts w:ascii="DFKai-SB" w:eastAsia="DFKai-SB" w:hAnsi="DFKai-SB" w:hint="eastAsia"/>
          <w:sz w:val="22"/>
          <w:szCs w:val="22"/>
          <w:lang w:eastAsia="zh-CN"/>
        </w:rPr>
        <w:t>只</w:t>
      </w:r>
      <w:r>
        <w:rPr>
          <w:rFonts w:ascii="DFKai-SB" w:eastAsia="DFKai-SB" w:hAnsi="DFKai-SB"/>
          <w:sz w:val="22"/>
          <w:szCs w:val="22"/>
          <w:lang w:eastAsia="zh-CN"/>
        </w:rPr>
        <w:t xml:space="preserve"> SPAC </w:t>
      </w:r>
      <w:r>
        <w:rPr>
          <w:rFonts w:ascii="DFKai-SB" w:eastAsia="DFKai-SB" w:hAnsi="DFKai-SB" w:hint="eastAsia"/>
          <w:sz w:val="22"/>
          <w:szCs w:val="22"/>
          <w:lang w:eastAsia="zh-CN"/>
        </w:rPr>
        <w:t>新股上市。尽管欧洲的</w:t>
      </w:r>
      <w:r>
        <w:rPr>
          <w:rFonts w:ascii="DFKai-SB" w:eastAsia="DFKai-SB" w:hAnsi="DFKai-SB"/>
          <w:sz w:val="22"/>
          <w:szCs w:val="22"/>
          <w:lang w:eastAsia="zh-CN"/>
        </w:rPr>
        <w:t xml:space="preserve">SPAC </w:t>
      </w:r>
      <w:r>
        <w:rPr>
          <w:rFonts w:ascii="DFKai-SB" w:eastAsia="DFKai-SB" w:hAnsi="DFKai-SB" w:hint="eastAsia"/>
          <w:sz w:val="22"/>
          <w:szCs w:val="22"/>
          <w:lang w:eastAsia="zh-CN"/>
        </w:rPr>
        <w:t>新股数目远少于美国，但欧洲的交易所报称，市场于</w:t>
      </w:r>
      <w:r>
        <w:rPr>
          <w:rFonts w:ascii="DFKai-SB" w:eastAsia="DFKai-SB" w:hAnsi="DFKai-SB"/>
          <w:sz w:val="22"/>
          <w:szCs w:val="22"/>
          <w:lang w:eastAsia="zh-CN"/>
        </w:rPr>
        <w:t xml:space="preserve"> 2021 </w:t>
      </w:r>
      <w:r>
        <w:rPr>
          <w:rFonts w:ascii="DFKai-SB" w:eastAsia="DFKai-SB" w:hAnsi="DFKai-SB" w:hint="eastAsia"/>
          <w:sz w:val="22"/>
          <w:szCs w:val="22"/>
          <w:lang w:eastAsia="zh-CN"/>
        </w:rPr>
        <w:t>年对</w:t>
      </w:r>
      <w:r>
        <w:rPr>
          <w:rFonts w:ascii="DFKai-SB" w:eastAsia="DFKai-SB" w:hAnsi="DFKai-SB"/>
          <w:sz w:val="22"/>
          <w:szCs w:val="22"/>
          <w:lang w:eastAsia="zh-CN"/>
        </w:rPr>
        <w:t xml:space="preserve"> SPAC </w:t>
      </w:r>
      <w:r>
        <w:rPr>
          <w:rFonts w:ascii="DFKai-SB" w:eastAsia="DFKai-SB" w:hAnsi="DFKai-SB" w:hint="eastAsia"/>
          <w:sz w:val="22"/>
          <w:szCs w:val="22"/>
          <w:lang w:eastAsia="zh-CN"/>
        </w:rPr>
        <w:t>股上市的兴趣愈来愈大。</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亚洲投资者对</w:t>
      </w:r>
      <w:r>
        <w:rPr>
          <w:rFonts w:ascii="DFKai-SB" w:eastAsia="DFKai-SB" w:hAnsi="DFKai-SB"/>
          <w:sz w:val="22"/>
          <w:szCs w:val="22"/>
          <w:lang w:eastAsia="zh-CN"/>
        </w:rPr>
        <w:t xml:space="preserve"> SPAC </w:t>
      </w:r>
      <w:r>
        <w:rPr>
          <w:rFonts w:ascii="DFKai-SB" w:eastAsia="DFKai-SB" w:hAnsi="DFKai-SB" w:hint="eastAsia"/>
          <w:sz w:val="22"/>
          <w:szCs w:val="22"/>
          <w:lang w:eastAsia="zh-CN"/>
        </w:rPr>
        <w:t>新股的兴趣亦愈来愈大，亚洲区</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发起人的</w:t>
      </w:r>
      <w:r>
        <w:rPr>
          <w:rFonts w:ascii="DFKai-SB" w:eastAsia="DFKai-SB" w:hAnsi="DFKai-SB"/>
          <w:sz w:val="22"/>
          <w:szCs w:val="22"/>
          <w:lang w:eastAsia="zh-CN"/>
        </w:rPr>
        <w:t xml:space="preserve"> SPAC </w:t>
      </w:r>
      <w:r>
        <w:rPr>
          <w:rFonts w:ascii="DFKai-SB" w:eastAsia="DFKai-SB" w:hAnsi="DFKai-SB" w:hint="eastAsia"/>
          <w:sz w:val="22"/>
          <w:szCs w:val="22"/>
          <w:lang w:eastAsia="zh-CN"/>
        </w:rPr>
        <w:t>新股数目，由</w:t>
      </w:r>
      <w:r>
        <w:rPr>
          <w:rFonts w:ascii="DFKai-SB" w:eastAsia="DFKai-SB" w:hAnsi="DFKai-SB"/>
          <w:sz w:val="22"/>
          <w:szCs w:val="22"/>
          <w:lang w:eastAsia="zh-CN"/>
        </w:rPr>
        <w:t xml:space="preserve"> 2016 </w:t>
      </w:r>
      <w:r>
        <w:rPr>
          <w:rFonts w:ascii="DFKai-SB" w:eastAsia="DFKai-SB" w:hAnsi="DFKai-SB" w:hint="eastAsia"/>
          <w:sz w:val="22"/>
          <w:szCs w:val="22"/>
          <w:lang w:eastAsia="zh-CN"/>
        </w:rPr>
        <w:t>年的零只增至</w:t>
      </w:r>
      <w:r>
        <w:rPr>
          <w:rFonts w:ascii="DFKai-SB" w:eastAsia="DFKai-SB" w:hAnsi="DFKai-SB"/>
          <w:sz w:val="22"/>
          <w:szCs w:val="22"/>
          <w:lang w:eastAsia="zh-CN"/>
        </w:rPr>
        <w:t xml:space="preserve"> 2020</w:t>
      </w:r>
      <w:r>
        <w:rPr>
          <w:rFonts w:ascii="DFKai-SB" w:eastAsia="DFKai-SB" w:hAnsi="DFKai-SB" w:hint="eastAsia"/>
          <w:sz w:val="22"/>
          <w:szCs w:val="22"/>
          <w:lang w:eastAsia="zh-CN"/>
        </w:rPr>
        <w:t>年的8只。这些</w:t>
      </w:r>
      <w:r>
        <w:rPr>
          <w:rFonts w:ascii="DFKai-SB" w:eastAsia="DFKai-SB" w:hAnsi="DFKai-SB"/>
          <w:sz w:val="22"/>
          <w:szCs w:val="22"/>
          <w:lang w:eastAsia="zh-CN"/>
        </w:rPr>
        <w:t xml:space="preserve"> SPAC</w:t>
      </w:r>
      <w:r>
        <w:rPr>
          <w:rFonts w:ascii="DFKai-SB" w:eastAsia="DFKai-SB" w:hAnsi="DFKai-SB" w:hint="eastAsia"/>
          <w:sz w:val="22"/>
          <w:szCs w:val="22"/>
          <w:lang w:eastAsia="zh-CN"/>
        </w:rPr>
        <w:t>于</w:t>
      </w:r>
      <w:r>
        <w:rPr>
          <w:rFonts w:ascii="DFKai-SB" w:eastAsia="DFKai-SB" w:hAnsi="DFKai-SB"/>
          <w:sz w:val="22"/>
          <w:szCs w:val="22"/>
          <w:lang w:eastAsia="zh-CN"/>
        </w:rPr>
        <w:t xml:space="preserve">2020 </w:t>
      </w:r>
      <w:r>
        <w:rPr>
          <w:rFonts w:ascii="DFKai-SB" w:eastAsia="DFKai-SB" w:hAnsi="DFKai-SB" w:hint="eastAsia"/>
          <w:sz w:val="22"/>
          <w:szCs w:val="22"/>
          <w:lang w:eastAsia="zh-CN"/>
        </w:rPr>
        <w:t>年的集资额总计约为</w:t>
      </w:r>
      <w:r>
        <w:rPr>
          <w:rFonts w:ascii="DFKai-SB" w:eastAsia="DFKai-SB" w:hAnsi="DFKai-SB"/>
          <w:sz w:val="22"/>
          <w:szCs w:val="22"/>
          <w:lang w:eastAsia="zh-CN"/>
        </w:rPr>
        <w:t xml:space="preserve"> 15 </w:t>
      </w:r>
      <w:r>
        <w:rPr>
          <w:rFonts w:ascii="DFKai-SB" w:eastAsia="DFKai-SB" w:hAnsi="DFKai-SB" w:hint="eastAsia"/>
          <w:sz w:val="22"/>
          <w:szCs w:val="22"/>
          <w:lang w:eastAsia="zh-CN"/>
        </w:rPr>
        <w:t>亿美元。</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愈来愈多在美国上市的</w:t>
      </w:r>
      <w:r>
        <w:rPr>
          <w:rFonts w:ascii="DFKai-SB" w:eastAsia="DFKai-SB" w:hAnsi="DFKai-SB"/>
          <w:sz w:val="22"/>
          <w:szCs w:val="22"/>
          <w:lang w:eastAsia="zh-CN"/>
        </w:rPr>
        <w:t xml:space="preserve"> SPAC </w:t>
      </w:r>
      <w:r>
        <w:rPr>
          <w:rFonts w:ascii="DFKai-SB" w:eastAsia="DFKai-SB" w:hAnsi="DFKai-SB" w:hint="eastAsia"/>
          <w:sz w:val="22"/>
          <w:szCs w:val="22"/>
          <w:lang w:eastAsia="zh-CN"/>
        </w:rPr>
        <w:t>亦已在亚洲（包括大中华地区）物色</w:t>
      </w:r>
      <w:r>
        <w:rPr>
          <w:rFonts w:ascii="DFKai-SB" w:eastAsia="DFKai-SB" w:hAnsi="DFKai-SB"/>
          <w:sz w:val="22"/>
          <w:szCs w:val="22"/>
          <w:lang w:eastAsia="zh-CN"/>
        </w:rPr>
        <w:t xml:space="preserve"> SPAC </w:t>
      </w:r>
      <w:r>
        <w:rPr>
          <w:rFonts w:ascii="DFKai-SB" w:eastAsia="DFKai-SB" w:hAnsi="DFKai-SB" w:hint="eastAsia"/>
          <w:sz w:val="22"/>
          <w:szCs w:val="22"/>
          <w:lang w:eastAsia="zh-CN"/>
        </w:rPr>
        <w:t>并购目标。</w:t>
      </w:r>
    </w:p>
    <w:p w:rsidR="003653B9" w:rsidRDefault="002F7C43">
      <w:pPr>
        <w:pStyle w:val="BodyText"/>
        <w:rPr>
          <w:rFonts w:ascii="DFKai-SB" w:eastAsia="DFKai-SB" w:hAnsi="DFKai-SB"/>
          <w:b/>
          <w:sz w:val="22"/>
          <w:szCs w:val="22"/>
        </w:rPr>
      </w:pPr>
      <w:r>
        <w:rPr>
          <w:rFonts w:ascii="DFKai-SB" w:eastAsia="DFKai-SB" w:hAnsi="DFKai-SB"/>
          <w:b/>
          <w:sz w:val="22"/>
          <w:szCs w:val="22"/>
        </w:rPr>
        <w:t xml:space="preserve">II. </w:t>
      </w:r>
      <w:r>
        <w:rPr>
          <w:rFonts w:ascii="DFKai-SB" w:eastAsia="DFKai-SB" w:hAnsi="DFKai-SB"/>
          <w:b/>
          <w:sz w:val="22"/>
          <w:szCs w:val="22"/>
          <w:lang w:eastAsia="zh-CN"/>
        </w:rPr>
        <w:t xml:space="preserve">SPAC </w:t>
      </w:r>
      <w:r>
        <w:rPr>
          <w:rFonts w:ascii="DFKai-SB" w:eastAsia="DFKai-SB" w:hAnsi="DFKai-SB" w:hint="eastAsia"/>
          <w:b/>
          <w:sz w:val="22"/>
          <w:szCs w:val="22"/>
          <w:lang w:eastAsia="zh-CN"/>
        </w:rPr>
        <w:t>的表现</w:t>
      </w:r>
    </w:p>
    <w:p w:rsidR="003653B9" w:rsidRDefault="002F7C43">
      <w:pPr>
        <w:pStyle w:val="BodyText"/>
        <w:rPr>
          <w:rFonts w:ascii="DFKai-SB" w:eastAsia="DFKai-SB" w:hAnsi="DFKai-SB"/>
          <w:b/>
          <w:sz w:val="22"/>
          <w:szCs w:val="22"/>
          <w:lang w:eastAsia="zh-CN"/>
        </w:rPr>
      </w:pPr>
      <w:r>
        <w:rPr>
          <w:rFonts w:ascii="DFKai-SB" w:eastAsia="DFKai-SB" w:hAnsi="DFKai-SB"/>
          <w:b/>
          <w:sz w:val="22"/>
          <w:szCs w:val="22"/>
          <w:lang w:eastAsia="zh-CN"/>
        </w:rPr>
        <w:t xml:space="preserve">SPAC </w:t>
      </w:r>
      <w:r>
        <w:rPr>
          <w:rFonts w:ascii="DFKai-SB" w:eastAsia="DFKai-SB" w:hAnsi="DFKai-SB" w:hint="eastAsia"/>
          <w:b/>
          <w:sz w:val="22"/>
          <w:szCs w:val="22"/>
          <w:lang w:eastAsia="zh-CN"/>
        </w:rPr>
        <w:t>并购率</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在美国，</w:t>
      </w:r>
      <w:r>
        <w:rPr>
          <w:rFonts w:ascii="DFKai-SB" w:eastAsia="DFKai-SB" w:hAnsi="DFKai-SB"/>
          <w:sz w:val="22"/>
          <w:szCs w:val="22"/>
          <w:lang w:eastAsia="zh-CN"/>
        </w:rPr>
        <w:t xml:space="preserve">SPAC </w:t>
      </w:r>
      <w:r>
        <w:rPr>
          <w:rFonts w:ascii="DFKai-SB" w:eastAsia="DFKai-SB" w:hAnsi="DFKai-SB" w:hint="eastAsia"/>
          <w:sz w:val="22"/>
          <w:szCs w:val="22"/>
          <w:lang w:eastAsia="zh-CN"/>
        </w:rPr>
        <w:t>完成收购的百分比（指</w:t>
      </w:r>
      <w:r>
        <w:rPr>
          <w:rFonts w:ascii="DFKai-SB" w:eastAsia="DFKai-SB" w:hAnsi="DFKai-SB"/>
          <w:sz w:val="22"/>
          <w:szCs w:val="22"/>
          <w:lang w:eastAsia="zh-CN"/>
        </w:rPr>
        <w:t>SPAC</w:t>
      </w:r>
      <w:r>
        <w:rPr>
          <w:rFonts w:ascii="DFKai-SB" w:eastAsia="DFKai-SB" w:hAnsi="DFKai-SB" w:hint="eastAsia"/>
          <w:sz w:val="22"/>
          <w:szCs w:val="22"/>
          <w:lang w:eastAsia="zh-CN"/>
        </w:rPr>
        <w:t>并购率）一直在较高水平。截至</w:t>
      </w:r>
      <w:r>
        <w:rPr>
          <w:rFonts w:ascii="DFKai-SB" w:eastAsia="DFKai-SB" w:hAnsi="DFKai-SB"/>
          <w:sz w:val="22"/>
          <w:szCs w:val="22"/>
          <w:lang w:eastAsia="zh-CN"/>
        </w:rPr>
        <w:t xml:space="preserve"> 2021</w:t>
      </w:r>
      <w:r>
        <w:rPr>
          <w:rFonts w:ascii="DFKai-SB" w:eastAsia="DFKai-SB" w:hAnsi="DFKai-SB" w:hint="eastAsia"/>
          <w:sz w:val="22"/>
          <w:szCs w:val="22"/>
          <w:lang w:eastAsia="zh-CN"/>
        </w:rPr>
        <w:t>年</w:t>
      </w:r>
      <w:r>
        <w:rPr>
          <w:rFonts w:ascii="DFKai-SB" w:eastAsia="DFKai-SB" w:hAnsi="DFKai-SB"/>
          <w:sz w:val="22"/>
          <w:szCs w:val="22"/>
          <w:lang w:eastAsia="zh-CN"/>
        </w:rPr>
        <w:t>7</w:t>
      </w:r>
      <w:r>
        <w:rPr>
          <w:rFonts w:ascii="DFKai-SB" w:eastAsia="DFKai-SB" w:hAnsi="DFKai-SB" w:hint="eastAsia"/>
          <w:sz w:val="22"/>
          <w:szCs w:val="22"/>
          <w:lang w:eastAsia="zh-CN"/>
        </w:rPr>
        <w:t>月</w:t>
      </w:r>
      <w:r>
        <w:rPr>
          <w:rFonts w:ascii="DFKai-SB" w:eastAsia="DFKai-SB" w:hAnsi="DFKai-SB"/>
          <w:sz w:val="22"/>
          <w:szCs w:val="22"/>
          <w:lang w:eastAsia="zh-CN"/>
        </w:rPr>
        <w:t>12</w:t>
      </w:r>
      <w:r>
        <w:rPr>
          <w:rFonts w:ascii="DFKai-SB" w:eastAsia="DFKai-SB" w:hAnsi="DFKai-SB" w:hint="eastAsia"/>
          <w:sz w:val="22"/>
          <w:szCs w:val="22"/>
          <w:lang w:eastAsia="zh-CN"/>
        </w:rPr>
        <w:t>日，</w:t>
      </w:r>
      <w:r>
        <w:rPr>
          <w:rFonts w:ascii="DFKai-SB" w:eastAsia="DFKai-SB" w:hAnsi="DFKai-SB"/>
          <w:sz w:val="22"/>
          <w:szCs w:val="22"/>
          <w:lang w:eastAsia="zh-CN"/>
        </w:rPr>
        <w:t>2015</w:t>
      </w:r>
      <w:r>
        <w:rPr>
          <w:rFonts w:ascii="DFKai-SB" w:eastAsia="DFKai-SB" w:hAnsi="DFKai-SB" w:hint="eastAsia"/>
          <w:sz w:val="22"/>
          <w:szCs w:val="22"/>
          <w:lang w:eastAsia="zh-CN"/>
        </w:rPr>
        <w:t>至</w:t>
      </w:r>
      <w:r>
        <w:rPr>
          <w:rFonts w:ascii="DFKai-SB" w:eastAsia="DFKai-SB" w:hAnsi="DFKai-SB"/>
          <w:sz w:val="22"/>
          <w:szCs w:val="22"/>
          <w:lang w:eastAsia="zh-CN"/>
        </w:rPr>
        <w:t>2018</w:t>
      </w:r>
      <w:r>
        <w:rPr>
          <w:rFonts w:ascii="DFKai-SB" w:eastAsia="DFKai-SB" w:hAnsi="DFKai-SB" w:hint="eastAsia"/>
          <w:sz w:val="22"/>
          <w:szCs w:val="22"/>
          <w:lang w:eastAsia="zh-CN"/>
        </w:rPr>
        <w:t>年间，在美国上市的</w:t>
      </w:r>
      <w:r>
        <w:rPr>
          <w:rFonts w:ascii="DFKai-SB" w:eastAsia="DFKai-SB" w:hAnsi="DFKai-SB"/>
          <w:sz w:val="22"/>
          <w:szCs w:val="22"/>
          <w:lang w:eastAsia="zh-CN"/>
        </w:rPr>
        <w:t>113</w:t>
      </w:r>
      <w:r>
        <w:rPr>
          <w:rFonts w:ascii="DFKai-SB" w:eastAsia="DFKai-SB" w:hAnsi="DFKai-SB" w:hint="eastAsia"/>
          <w:sz w:val="22"/>
          <w:szCs w:val="22"/>
          <w:lang w:eastAsia="zh-CN"/>
        </w:rPr>
        <w:t>家</w:t>
      </w:r>
      <w:r>
        <w:rPr>
          <w:rFonts w:ascii="DFKai-SB" w:eastAsia="DFKai-SB" w:hAnsi="DFKai-SB"/>
          <w:sz w:val="22"/>
          <w:szCs w:val="22"/>
          <w:lang w:eastAsia="zh-CN"/>
        </w:rPr>
        <w:t>SPAC</w:t>
      </w:r>
      <w:r>
        <w:rPr>
          <w:rFonts w:ascii="DFKai-SB" w:eastAsia="DFKai-SB" w:hAnsi="DFKai-SB" w:hint="eastAsia"/>
          <w:sz w:val="22"/>
          <w:szCs w:val="22"/>
          <w:lang w:eastAsia="zh-CN"/>
        </w:rPr>
        <w:t>当中有</w:t>
      </w:r>
      <w:r>
        <w:rPr>
          <w:rFonts w:ascii="DFKai-SB" w:eastAsia="DFKai-SB" w:hAnsi="DFKai-SB"/>
          <w:sz w:val="22"/>
          <w:szCs w:val="22"/>
          <w:lang w:eastAsia="zh-CN"/>
        </w:rPr>
        <w:t>102</w:t>
      </w:r>
      <w:r>
        <w:rPr>
          <w:rFonts w:ascii="DFKai-SB" w:eastAsia="DFKai-SB" w:hAnsi="DFKai-SB" w:hint="eastAsia"/>
          <w:sz w:val="22"/>
          <w:szCs w:val="22"/>
          <w:lang w:eastAsia="zh-CN"/>
        </w:rPr>
        <w:t>家（</w:t>
      </w:r>
      <w:r>
        <w:rPr>
          <w:rFonts w:ascii="DFKai-SB" w:eastAsia="DFKai-SB" w:hAnsi="DFKai-SB"/>
          <w:sz w:val="22"/>
          <w:szCs w:val="22"/>
          <w:lang w:eastAsia="zh-CN"/>
        </w:rPr>
        <w:t>90%</w:t>
      </w:r>
      <w:r>
        <w:rPr>
          <w:rFonts w:ascii="DFKai-SB" w:eastAsia="DFKai-SB" w:hAnsi="DFKai-SB" w:hint="eastAsia"/>
          <w:sz w:val="22"/>
          <w:szCs w:val="22"/>
          <w:lang w:eastAsia="zh-CN"/>
        </w:rPr>
        <w:t>）已完成收购。</w:t>
      </w:r>
      <w:hyperlink w:anchor="footnote-7625-3">
        <w:r>
          <w:rPr>
            <w:rFonts w:ascii="DFKai-SB" w:eastAsia="DFKai-SB" w:hAnsi="DFKai-SB"/>
            <w:sz w:val="22"/>
            <w:szCs w:val="22"/>
            <w:vertAlign w:val="superscript"/>
            <w:lang w:eastAsia="zh-CN"/>
          </w:rPr>
          <w:t>3</w:t>
        </w:r>
      </w:hyperlink>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 xml:space="preserve">2015 </w:t>
      </w:r>
      <w:r>
        <w:rPr>
          <w:rFonts w:ascii="DFKai-SB" w:eastAsia="DFKai-SB" w:hAnsi="DFKai-SB" w:hint="eastAsia"/>
          <w:sz w:val="22"/>
          <w:szCs w:val="22"/>
          <w:lang w:eastAsia="zh-CN"/>
        </w:rPr>
        <w:t>至</w:t>
      </w:r>
      <w:r>
        <w:rPr>
          <w:rFonts w:ascii="DFKai-SB" w:eastAsia="DFKai-SB" w:hAnsi="DFKai-SB"/>
          <w:sz w:val="22"/>
          <w:szCs w:val="22"/>
          <w:lang w:eastAsia="zh-CN"/>
        </w:rPr>
        <w:t xml:space="preserve"> 2018 </w:t>
      </w:r>
      <w:r>
        <w:rPr>
          <w:rFonts w:ascii="DFKai-SB" w:eastAsia="DFKai-SB" w:hAnsi="DFKai-SB" w:hint="eastAsia"/>
          <w:sz w:val="22"/>
          <w:szCs w:val="22"/>
          <w:lang w:eastAsia="zh-CN"/>
        </w:rPr>
        <w:t>年间（包括首尾两年）在美国上市的</w:t>
      </w:r>
      <w:r>
        <w:rPr>
          <w:rFonts w:ascii="DFKai-SB" w:eastAsia="DFKai-SB" w:hAnsi="DFKai-SB"/>
          <w:sz w:val="22"/>
          <w:szCs w:val="22"/>
          <w:lang w:eastAsia="zh-CN"/>
        </w:rPr>
        <w:t xml:space="preserve"> SPAC </w:t>
      </w:r>
      <w:r>
        <w:rPr>
          <w:rFonts w:ascii="DFKai-SB" w:eastAsia="DFKai-SB" w:hAnsi="DFKai-SB" w:hint="eastAsia"/>
          <w:sz w:val="22"/>
          <w:szCs w:val="22"/>
          <w:lang w:eastAsia="zh-CN"/>
        </w:rPr>
        <w:t>发行人，完成</w:t>
      </w:r>
      <w:r>
        <w:rPr>
          <w:rFonts w:ascii="DFKai-SB" w:eastAsia="DFKai-SB" w:hAnsi="DFKai-SB"/>
          <w:sz w:val="22"/>
          <w:szCs w:val="22"/>
          <w:lang w:eastAsia="zh-CN"/>
        </w:rPr>
        <w:t xml:space="preserve">SPAC </w:t>
      </w:r>
      <w:r>
        <w:rPr>
          <w:rFonts w:ascii="DFKai-SB" w:eastAsia="DFKai-SB" w:hAnsi="DFKai-SB" w:hint="eastAsia"/>
          <w:sz w:val="22"/>
          <w:szCs w:val="22"/>
          <w:lang w:eastAsia="zh-CN"/>
        </w:rPr>
        <w:t>并购交易平均须花</w:t>
      </w:r>
      <w:r>
        <w:rPr>
          <w:rFonts w:ascii="DFKai-SB" w:eastAsia="DFKai-SB" w:hAnsi="DFKai-SB"/>
          <w:sz w:val="22"/>
          <w:szCs w:val="22"/>
          <w:lang w:eastAsia="zh-CN"/>
        </w:rPr>
        <w:t>22</w:t>
      </w:r>
      <w:r>
        <w:rPr>
          <w:rFonts w:ascii="DFKai-SB" w:eastAsia="DFKai-SB" w:hAnsi="DFKai-SB" w:hint="eastAsia"/>
          <w:sz w:val="22"/>
          <w:szCs w:val="22"/>
          <w:lang w:eastAsia="zh-CN"/>
        </w:rPr>
        <w:t>个月。</w:t>
      </w:r>
      <w:hyperlink w:anchor="footnote-7625-4">
        <w:r>
          <w:rPr>
            <w:rFonts w:ascii="DFKai-SB" w:eastAsia="DFKai-SB" w:hAnsi="DFKai-SB"/>
            <w:sz w:val="22"/>
            <w:szCs w:val="22"/>
            <w:vertAlign w:val="superscript"/>
            <w:lang w:eastAsia="zh-CN"/>
          </w:rPr>
          <w:t>4</w:t>
        </w:r>
      </w:hyperlink>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截至</w:t>
      </w:r>
      <w:r>
        <w:rPr>
          <w:rFonts w:ascii="DFKai-SB" w:eastAsia="DFKai-SB" w:hAnsi="DFKai-SB"/>
          <w:sz w:val="22"/>
          <w:szCs w:val="22"/>
          <w:lang w:eastAsia="zh-CN"/>
        </w:rPr>
        <w:t>2021</w:t>
      </w:r>
      <w:r>
        <w:rPr>
          <w:rFonts w:ascii="DFKai-SB" w:eastAsia="DFKai-SB" w:hAnsi="DFKai-SB" w:hint="eastAsia"/>
          <w:sz w:val="22"/>
          <w:szCs w:val="22"/>
          <w:lang w:eastAsia="zh-CN"/>
        </w:rPr>
        <w:t>年</w:t>
      </w:r>
      <w:r>
        <w:rPr>
          <w:rFonts w:ascii="DFKai-SB" w:eastAsia="DFKai-SB" w:hAnsi="DFKai-SB"/>
          <w:sz w:val="22"/>
          <w:szCs w:val="22"/>
          <w:lang w:eastAsia="zh-CN"/>
        </w:rPr>
        <w:t>7</w:t>
      </w:r>
      <w:r>
        <w:rPr>
          <w:rFonts w:ascii="DFKai-SB" w:eastAsia="DFKai-SB" w:hAnsi="DFKai-SB" w:hint="eastAsia"/>
          <w:sz w:val="22"/>
          <w:szCs w:val="22"/>
          <w:lang w:eastAsia="zh-CN"/>
        </w:rPr>
        <w:t>月</w:t>
      </w:r>
      <w:r>
        <w:rPr>
          <w:rFonts w:ascii="DFKai-SB" w:eastAsia="DFKai-SB" w:hAnsi="DFKai-SB"/>
          <w:sz w:val="22"/>
          <w:szCs w:val="22"/>
          <w:lang w:eastAsia="zh-CN"/>
        </w:rPr>
        <w:t>12</w:t>
      </w:r>
      <w:r>
        <w:rPr>
          <w:rFonts w:ascii="DFKai-SB" w:eastAsia="DFKai-SB" w:hAnsi="DFKai-SB" w:hint="eastAsia"/>
          <w:sz w:val="22"/>
          <w:szCs w:val="22"/>
          <w:lang w:eastAsia="zh-CN"/>
        </w:rPr>
        <w:t>日，</w:t>
      </w:r>
      <w:r>
        <w:rPr>
          <w:rFonts w:ascii="DFKai-SB" w:eastAsia="DFKai-SB" w:hAnsi="DFKai-SB"/>
          <w:sz w:val="22"/>
          <w:szCs w:val="22"/>
          <w:lang w:eastAsia="zh-CN"/>
        </w:rPr>
        <w:t>2015</w:t>
      </w:r>
      <w:r>
        <w:rPr>
          <w:rFonts w:ascii="DFKai-SB" w:eastAsia="DFKai-SB" w:hAnsi="DFKai-SB" w:hint="eastAsia"/>
          <w:sz w:val="22"/>
          <w:szCs w:val="22"/>
          <w:lang w:eastAsia="zh-CN"/>
        </w:rPr>
        <w:t>至</w:t>
      </w:r>
      <w:r>
        <w:rPr>
          <w:rFonts w:ascii="DFKai-SB" w:eastAsia="DFKai-SB" w:hAnsi="DFKai-SB"/>
          <w:sz w:val="22"/>
          <w:szCs w:val="22"/>
          <w:lang w:eastAsia="zh-CN"/>
        </w:rPr>
        <w:t>2018</w:t>
      </w:r>
      <w:r>
        <w:rPr>
          <w:rFonts w:ascii="DFKai-SB" w:eastAsia="DFKai-SB" w:hAnsi="DFKai-SB" w:hint="eastAsia"/>
          <w:sz w:val="22"/>
          <w:szCs w:val="22"/>
          <w:lang w:eastAsia="zh-CN"/>
        </w:rPr>
        <w:t>年间在美国上市的</w:t>
      </w:r>
      <w:r>
        <w:rPr>
          <w:rFonts w:ascii="DFKai-SB" w:eastAsia="DFKai-SB" w:hAnsi="DFKai-SB"/>
          <w:sz w:val="22"/>
          <w:szCs w:val="22"/>
          <w:lang w:eastAsia="zh-CN"/>
        </w:rPr>
        <w:t>SPAC</w:t>
      </w:r>
      <w:r>
        <w:rPr>
          <w:rFonts w:ascii="DFKai-SB" w:eastAsia="DFKai-SB" w:hAnsi="DFKai-SB" w:hint="eastAsia"/>
          <w:sz w:val="22"/>
          <w:szCs w:val="22"/>
          <w:lang w:eastAsia="zh-CN"/>
        </w:rPr>
        <w:t>中，只有小部分（</w:t>
      </w:r>
      <w:r>
        <w:rPr>
          <w:rFonts w:ascii="DFKai-SB" w:eastAsia="DFKai-SB" w:hAnsi="DFKai-SB"/>
          <w:sz w:val="22"/>
          <w:szCs w:val="22"/>
          <w:lang w:eastAsia="zh-CN"/>
        </w:rPr>
        <w:t>8%</w:t>
      </w:r>
      <w:r>
        <w:rPr>
          <w:rFonts w:ascii="DFKai-SB" w:eastAsia="DFKai-SB" w:hAnsi="DFKai-SB" w:hint="eastAsia"/>
          <w:sz w:val="22"/>
          <w:szCs w:val="22"/>
          <w:lang w:eastAsia="zh-CN"/>
        </w:rPr>
        <w:t>）因无法在期限内完成业务并购，须赎回流通在外的公开股票然后清盘。</w:t>
      </w:r>
      <w:hyperlink w:anchor="footnote-7625-5">
        <w:r>
          <w:rPr>
            <w:rFonts w:ascii="DFKai-SB" w:eastAsia="DFKai-SB" w:hAnsi="DFKai-SB"/>
            <w:sz w:val="22"/>
            <w:szCs w:val="22"/>
            <w:vertAlign w:val="superscript"/>
            <w:lang w:eastAsia="zh-CN"/>
          </w:rPr>
          <w:t>5</w:t>
        </w:r>
      </w:hyperlink>
    </w:p>
    <w:p w:rsidR="003653B9" w:rsidRDefault="002F7C43">
      <w:pPr>
        <w:pStyle w:val="BodyText"/>
        <w:rPr>
          <w:rFonts w:ascii="DFKai-SB" w:eastAsia="DFKai-SB" w:hAnsi="DFKai-SB"/>
          <w:b/>
          <w:sz w:val="22"/>
          <w:szCs w:val="22"/>
          <w:lang w:eastAsia="zh-CN"/>
        </w:rPr>
      </w:pPr>
      <w:r>
        <w:rPr>
          <w:rFonts w:ascii="DFKai-SB" w:eastAsia="DFKai-SB" w:hAnsi="DFKai-SB"/>
          <w:b/>
          <w:sz w:val="22"/>
          <w:szCs w:val="22"/>
          <w:lang w:eastAsia="zh-CN"/>
        </w:rPr>
        <w:t>SPAC</w:t>
      </w:r>
      <w:r>
        <w:rPr>
          <w:rFonts w:ascii="DFKai-SB" w:eastAsia="DFKai-SB" w:hAnsi="DFKai-SB" w:hint="eastAsia"/>
          <w:b/>
          <w:sz w:val="22"/>
          <w:szCs w:val="22"/>
          <w:lang w:eastAsia="zh-CN"/>
        </w:rPr>
        <w:t>并购前表现</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研究显示，进行</w:t>
      </w:r>
      <w:r>
        <w:rPr>
          <w:rFonts w:ascii="DFKai-SB" w:eastAsia="DFKai-SB" w:hAnsi="DFKai-SB"/>
          <w:sz w:val="22"/>
          <w:szCs w:val="22"/>
          <w:lang w:eastAsia="zh-CN"/>
        </w:rPr>
        <w:t>SPAC</w:t>
      </w:r>
      <w:r>
        <w:rPr>
          <w:rFonts w:ascii="DFKai-SB" w:eastAsia="DFKai-SB" w:hAnsi="DFKai-SB" w:hint="eastAsia"/>
          <w:sz w:val="22"/>
          <w:szCs w:val="22"/>
          <w:lang w:eastAsia="zh-CN"/>
        </w:rPr>
        <w:t>并购交易前的</w:t>
      </w:r>
      <w:r>
        <w:rPr>
          <w:rFonts w:ascii="DFKai-SB" w:eastAsia="DFKai-SB" w:hAnsi="DFKai-SB"/>
          <w:sz w:val="22"/>
          <w:szCs w:val="22"/>
          <w:lang w:eastAsia="zh-CN"/>
        </w:rPr>
        <w:t>SPAC</w:t>
      </w:r>
      <w:r>
        <w:rPr>
          <w:rFonts w:ascii="DFKai-SB" w:eastAsia="DFKai-SB" w:hAnsi="DFKai-SB" w:hint="eastAsia"/>
          <w:sz w:val="22"/>
          <w:szCs w:val="22"/>
          <w:lang w:eastAsia="zh-CN"/>
        </w:rPr>
        <w:t>股价相当稳定，且在交易公布前的阶段，只有小部分</w:t>
      </w:r>
      <w:r>
        <w:rPr>
          <w:rFonts w:ascii="DFKai-SB" w:eastAsia="DFKai-SB" w:hAnsi="DFKai-SB"/>
          <w:sz w:val="22"/>
          <w:szCs w:val="22"/>
          <w:lang w:eastAsia="zh-CN"/>
        </w:rPr>
        <w:t>SPAC</w:t>
      </w:r>
      <w:r>
        <w:rPr>
          <w:rFonts w:ascii="DFKai-SB" w:eastAsia="DFKai-SB" w:hAnsi="DFKai-SB" w:hint="eastAsia"/>
          <w:sz w:val="22"/>
          <w:szCs w:val="22"/>
          <w:lang w:eastAsia="zh-CN"/>
        </w:rPr>
        <w:t>录得强劲回报或大幅亏损，截至</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并购交易公布前，</w:t>
      </w:r>
      <w:r>
        <w:rPr>
          <w:rFonts w:ascii="DFKai-SB" w:eastAsia="DFKai-SB" w:hAnsi="DFKai-SB"/>
          <w:sz w:val="22"/>
          <w:szCs w:val="22"/>
          <w:lang w:eastAsia="zh-CN"/>
        </w:rPr>
        <w:t xml:space="preserve">SPAC </w:t>
      </w:r>
      <w:r>
        <w:rPr>
          <w:rFonts w:ascii="DFKai-SB" w:eastAsia="DFKai-SB" w:hAnsi="DFKai-SB" w:hint="eastAsia"/>
          <w:sz w:val="22"/>
          <w:szCs w:val="22"/>
          <w:lang w:eastAsia="zh-CN"/>
        </w:rPr>
        <w:t>股价相较首次公开发售价格的平均超额回报不多于</w:t>
      </w:r>
      <w:r>
        <w:rPr>
          <w:rFonts w:ascii="DFKai-SB" w:eastAsia="DFKai-SB" w:hAnsi="DFKai-SB"/>
          <w:sz w:val="22"/>
          <w:szCs w:val="22"/>
          <w:lang w:eastAsia="zh-CN"/>
        </w:rPr>
        <w:t xml:space="preserve"> 10%</w:t>
      </w:r>
      <w:r>
        <w:rPr>
          <w:rFonts w:ascii="DFKai-SB" w:eastAsia="DFKai-SB" w:hAnsi="DFKai-SB" w:hint="eastAsia"/>
          <w:sz w:val="22"/>
          <w:szCs w:val="22"/>
          <w:lang w:eastAsia="zh-CN"/>
        </w:rPr>
        <w:t>。</w:t>
      </w:r>
      <w:hyperlink w:anchor="footnote-7625-6">
        <w:r>
          <w:rPr>
            <w:rFonts w:ascii="DFKai-SB" w:eastAsia="DFKai-SB" w:hAnsi="DFKai-SB"/>
            <w:sz w:val="22"/>
            <w:szCs w:val="22"/>
            <w:vertAlign w:val="superscript"/>
            <w:lang w:eastAsia="zh-CN"/>
          </w:rPr>
          <w:t>6</w:t>
        </w:r>
      </w:hyperlink>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就上市后的股价表现而言，</w:t>
      </w:r>
      <w:r>
        <w:rPr>
          <w:rFonts w:ascii="DFKai-SB" w:eastAsia="DFKai-SB" w:hAnsi="DFKai-SB"/>
          <w:sz w:val="22"/>
          <w:szCs w:val="22"/>
          <w:lang w:eastAsia="zh-CN"/>
        </w:rPr>
        <w:t>SPAC</w:t>
      </w:r>
      <w:r>
        <w:rPr>
          <w:rFonts w:ascii="DFKai-SB" w:eastAsia="DFKai-SB" w:hAnsi="DFKai-SB" w:hint="eastAsia"/>
          <w:sz w:val="22"/>
          <w:szCs w:val="22"/>
          <w:lang w:eastAsia="zh-CN"/>
        </w:rPr>
        <w:t>普遍落后于传统新股。</w:t>
      </w:r>
      <w:r>
        <w:rPr>
          <w:rFonts w:ascii="DFKai-SB" w:eastAsia="DFKai-SB" w:hAnsi="DFKai-SB"/>
          <w:sz w:val="22"/>
          <w:szCs w:val="22"/>
          <w:lang w:eastAsia="zh-CN"/>
        </w:rPr>
        <w:t>SPAC</w:t>
      </w:r>
      <w:r>
        <w:rPr>
          <w:rFonts w:ascii="DFKai-SB" w:eastAsia="DFKai-SB" w:hAnsi="DFKai-SB" w:hint="eastAsia"/>
          <w:sz w:val="22"/>
          <w:szCs w:val="22"/>
          <w:lang w:eastAsia="zh-CN"/>
        </w:rPr>
        <w:t>的表现不佳，可由以下原因解释：</w:t>
      </w:r>
      <w:r>
        <w:rPr>
          <w:rFonts w:ascii="DFKai-SB" w:eastAsia="DFKai-SB" w:hAnsi="DFKai-SB"/>
          <w:sz w:val="22"/>
          <w:szCs w:val="22"/>
          <w:lang w:eastAsia="zh-CN"/>
        </w:rPr>
        <w:t xml:space="preserve">SPAC </w:t>
      </w:r>
      <w:r>
        <w:rPr>
          <w:rFonts w:ascii="DFKai-SB" w:eastAsia="DFKai-SB" w:hAnsi="DFKai-SB" w:hint="eastAsia"/>
          <w:sz w:val="22"/>
          <w:szCs w:val="22"/>
          <w:lang w:eastAsia="zh-CN"/>
        </w:rPr>
        <w:t>的性质为没有业务经营的现金资产公司。其股价表现不受行业表现变化、自身财务状况及前景等因素影响。</w:t>
      </w:r>
    </w:p>
    <w:p w:rsidR="003653B9" w:rsidRDefault="002F7C43">
      <w:pPr>
        <w:pStyle w:val="BodyText"/>
        <w:rPr>
          <w:rFonts w:ascii="DFKai-SB" w:eastAsia="DFKai-SB" w:hAnsi="DFKai-SB"/>
          <w:b/>
          <w:sz w:val="22"/>
          <w:szCs w:val="22"/>
          <w:lang w:eastAsia="zh-CN"/>
        </w:rPr>
      </w:pPr>
      <w:r>
        <w:rPr>
          <w:rFonts w:ascii="DFKai-SB" w:eastAsia="DFKai-SB" w:hAnsi="DFKai-SB"/>
          <w:b/>
          <w:sz w:val="22"/>
          <w:szCs w:val="22"/>
          <w:lang w:eastAsia="zh-CN"/>
        </w:rPr>
        <w:t xml:space="preserve">SPAC </w:t>
      </w:r>
      <w:r>
        <w:rPr>
          <w:rFonts w:ascii="DFKai-SB" w:eastAsia="DFKai-SB" w:hAnsi="DFKai-SB" w:hint="eastAsia"/>
          <w:b/>
          <w:sz w:val="22"/>
          <w:szCs w:val="22"/>
          <w:lang w:eastAsia="zh-CN"/>
        </w:rPr>
        <w:t>并购后表现</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研究显示，</w:t>
      </w:r>
      <w:r>
        <w:rPr>
          <w:rFonts w:ascii="DFKai-SB" w:eastAsia="DFKai-SB" w:hAnsi="DFKai-SB"/>
          <w:sz w:val="22"/>
          <w:szCs w:val="22"/>
          <w:lang w:eastAsia="zh-CN"/>
        </w:rPr>
        <w:t xml:space="preserve">SPAC </w:t>
      </w:r>
      <w:r>
        <w:rPr>
          <w:rFonts w:ascii="DFKai-SB" w:eastAsia="DFKai-SB" w:hAnsi="DFKai-SB" w:hint="eastAsia"/>
          <w:sz w:val="22"/>
          <w:szCs w:val="22"/>
          <w:lang w:eastAsia="zh-CN"/>
        </w:rPr>
        <w:t>在合并后的股价表现普遍逊于传统新股。研究还显示具备「高质素」</w:t>
      </w:r>
      <w:r>
        <w:rPr>
          <w:rFonts w:ascii="DFKai-SB" w:eastAsia="DFKai-SB" w:hAnsi="DFKai-SB"/>
          <w:sz w:val="22"/>
          <w:szCs w:val="22"/>
          <w:lang w:eastAsia="zh-CN"/>
        </w:rPr>
        <w:t>SPAC</w:t>
      </w:r>
      <w:r>
        <w:rPr>
          <w:rFonts w:ascii="DFKai-SB" w:eastAsia="DFKai-SB" w:hAnsi="DFKai-SB" w:hint="eastAsia"/>
          <w:sz w:val="22"/>
          <w:szCs w:val="22"/>
          <w:lang w:eastAsia="zh-CN"/>
        </w:rPr>
        <w:t>发起人</w:t>
      </w:r>
      <w:hyperlink w:anchor="footnote-7625-7">
        <w:r>
          <w:rPr>
            <w:rFonts w:ascii="DFKai-SB" w:eastAsia="DFKai-SB" w:hAnsi="DFKai-SB"/>
            <w:sz w:val="22"/>
            <w:szCs w:val="22"/>
            <w:vertAlign w:val="superscript"/>
            <w:lang w:eastAsia="zh-CN"/>
          </w:rPr>
          <w:t>7</w:t>
        </w:r>
      </w:hyperlink>
      <w:r>
        <w:rPr>
          <w:rFonts w:ascii="DFKai-SB" w:eastAsia="DFKai-SB" w:hAnsi="DFKai-SB" w:hint="eastAsia"/>
          <w:sz w:val="22"/>
          <w:szCs w:val="22"/>
          <w:lang w:eastAsia="zh-CN"/>
        </w:rPr>
        <w:t>的</w:t>
      </w:r>
      <w:r>
        <w:rPr>
          <w:rFonts w:ascii="DFKai-SB" w:eastAsia="DFKai-SB" w:hAnsi="DFKai-SB"/>
          <w:sz w:val="22"/>
          <w:szCs w:val="22"/>
          <w:lang w:eastAsia="zh-CN"/>
        </w:rPr>
        <w:t xml:space="preserve"> SPAC</w:t>
      </w:r>
      <w:r>
        <w:rPr>
          <w:rFonts w:ascii="DFKai-SB" w:eastAsia="DFKai-SB" w:hAnsi="DFKai-SB" w:hint="eastAsia"/>
          <w:sz w:val="22"/>
          <w:szCs w:val="22"/>
          <w:lang w:eastAsia="zh-CN"/>
        </w:rPr>
        <w:t>，在收购完成后的回报率高于其他</w:t>
      </w:r>
      <w:r>
        <w:rPr>
          <w:rFonts w:ascii="DFKai-SB" w:eastAsia="DFKai-SB" w:hAnsi="DFKai-SB"/>
          <w:sz w:val="22"/>
          <w:szCs w:val="22"/>
          <w:lang w:eastAsia="zh-CN"/>
        </w:rPr>
        <w:t xml:space="preserve"> SPAC</w:t>
      </w:r>
      <w:r>
        <w:rPr>
          <w:rFonts w:ascii="DFKai-SB" w:eastAsia="DFKai-SB" w:hAnsi="DFKai-SB" w:hint="eastAsia"/>
          <w:sz w:val="22"/>
          <w:szCs w:val="22"/>
          <w:lang w:eastAsia="zh-CN"/>
        </w:rPr>
        <w:t>。</w:t>
      </w:r>
    </w:p>
    <w:p w:rsidR="003653B9" w:rsidRDefault="002F7C43">
      <w:pPr>
        <w:pStyle w:val="BodyText"/>
        <w:rPr>
          <w:rFonts w:ascii="DFKai-SB" w:eastAsia="DFKai-SB" w:hAnsi="DFKai-SB"/>
          <w:b/>
          <w:sz w:val="22"/>
          <w:szCs w:val="22"/>
          <w:lang w:eastAsia="zh-CN"/>
        </w:rPr>
      </w:pPr>
      <w:r>
        <w:rPr>
          <w:rFonts w:ascii="DFKai-SB" w:eastAsia="DFKai-SB" w:hAnsi="DFKai-SB"/>
          <w:b/>
          <w:sz w:val="22"/>
          <w:szCs w:val="22"/>
          <w:lang w:eastAsia="zh-CN"/>
        </w:rPr>
        <w:t>SPAC</w:t>
      </w:r>
      <w:r>
        <w:rPr>
          <w:rFonts w:ascii="DFKai-SB" w:eastAsia="DFKai-SB" w:hAnsi="DFKai-SB" w:hint="eastAsia"/>
          <w:b/>
          <w:sz w:val="22"/>
          <w:szCs w:val="22"/>
          <w:lang w:eastAsia="zh-CN"/>
        </w:rPr>
        <w:t>的股价波动</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大部分在美国上市的</w:t>
      </w:r>
      <w:r>
        <w:rPr>
          <w:rFonts w:ascii="DFKai-SB" w:eastAsia="DFKai-SB" w:hAnsi="DFKai-SB"/>
          <w:sz w:val="22"/>
          <w:szCs w:val="22"/>
          <w:lang w:eastAsia="zh-CN"/>
        </w:rPr>
        <w:t>SPAC</w:t>
      </w:r>
      <w:r>
        <w:rPr>
          <w:rFonts w:ascii="DFKai-SB" w:eastAsia="DFKai-SB" w:hAnsi="DFKai-SB" w:hint="eastAsia"/>
          <w:sz w:val="22"/>
          <w:szCs w:val="22"/>
          <w:lang w:eastAsia="zh-CN"/>
        </w:rPr>
        <w:t>，在进行</w:t>
      </w:r>
      <w:r>
        <w:rPr>
          <w:rFonts w:ascii="DFKai-SB" w:eastAsia="DFKai-SB" w:hAnsi="DFKai-SB"/>
          <w:sz w:val="22"/>
          <w:szCs w:val="22"/>
          <w:lang w:eastAsia="zh-CN"/>
        </w:rPr>
        <w:t>SPAC</w:t>
      </w:r>
      <w:r>
        <w:rPr>
          <w:rFonts w:ascii="DFKai-SB" w:eastAsia="DFKai-SB" w:hAnsi="DFKai-SB" w:hint="eastAsia"/>
          <w:sz w:val="22"/>
          <w:szCs w:val="22"/>
          <w:lang w:eastAsia="zh-CN"/>
        </w:rPr>
        <w:t>并购交易前的股价波动与债券类似，波幅小而股价只徘徊于首次公开发售价。</w:t>
      </w:r>
      <w:hyperlink w:anchor="footnote-7625-8">
        <w:r>
          <w:rPr>
            <w:rFonts w:ascii="DFKai-SB" w:eastAsia="DFKai-SB" w:hAnsi="DFKai-SB"/>
            <w:sz w:val="22"/>
            <w:szCs w:val="22"/>
            <w:vertAlign w:val="superscript"/>
            <w:lang w:eastAsia="zh-CN"/>
          </w:rPr>
          <w:t>8</w:t>
        </w:r>
      </w:hyperlink>
      <w:r>
        <w:rPr>
          <w:rFonts w:ascii="DFKai-SB" w:eastAsia="DFKai-SB" w:hAnsi="DFKai-SB" w:hint="eastAsia"/>
          <w:sz w:val="22"/>
          <w:szCs w:val="22"/>
          <w:lang w:eastAsia="zh-CN"/>
        </w:rPr>
        <w:t>市场观察到，部分</w:t>
      </w:r>
      <w:r>
        <w:rPr>
          <w:rFonts w:ascii="DFKai-SB" w:eastAsia="DFKai-SB" w:hAnsi="DFKai-SB"/>
          <w:sz w:val="22"/>
          <w:szCs w:val="22"/>
          <w:lang w:eastAsia="zh-CN"/>
        </w:rPr>
        <w:t>SPAC</w:t>
      </w:r>
      <w:r>
        <w:rPr>
          <w:rFonts w:ascii="DFKai-SB" w:eastAsia="DFKai-SB" w:hAnsi="DFKai-SB" w:hint="eastAsia"/>
          <w:sz w:val="22"/>
          <w:szCs w:val="22"/>
          <w:lang w:eastAsia="zh-CN"/>
        </w:rPr>
        <w:t>在传出合并消息后旋即出现股价大升的现象，但是随着合并传言平息，该家</w:t>
      </w:r>
      <w:r>
        <w:rPr>
          <w:rFonts w:ascii="DFKai-SB" w:eastAsia="DFKai-SB" w:hAnsi="DFKai-SB"/>
          <w:sz w:val="22"/>
          <w:szCs w:val="22"/>
          <w:lang w:eastAsia="zh-CN"/>
        </w:rPr>
        <w:t>SPAC</w:t>
      </w:r>
      <w:r>
        <w:rPr>
          <w:rFonts w:ascii="DFKai-SB" w:eastAsia="DFKai-SB" w:hAnsi="DFKai-SB" w:hint="eastAsia"/>
          <w:sz w:val="22"/>
          <w:szCs w:val="22"/>
          <w:lang w:eastAsia="zh-CN"/>
        </w:rPr>
        <w:t>的股价又会回跌。一般而言，在完成</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并购交易时，或在临近完成前的最后阶段期间，</w:t>
      </w:r>
      <w:r>
        <w:rPr>
          <w:rFonts w:ascii="DFKai-SB" w:eastAsia="DFKai-SB" w:hAnsi="DFKai-SB"/>
          <w:sz w:val="22"/>
          <w:szCs w:val="22"/>
          <w:lang w:eastAsia="zh-CN"/>
        </w:rPr>
        <w:t>SPAC</w:t>
      </w:r>
      <w:r>
        <w:rPr>
          <w:rFonts w:ascii="DFKai-SB" w:eastAsia="DFKai-SB" w:hAnsi="DFKai-SB" w:hint="eastAsia"/>
          <w:sz w:val="22"/>
          <w:szCs w:val="22"/>
          <w:lang w:eastAsia="zh-CN"/>
        </w:rPr>
        <w:t>的回报波动最大。</w:t>
      </w:r>
    </w:p>
    <w:p w:rsidR="003653B9" w:rsidRDefault="002F7C43">
      <w:pPr>
        <w:pStyle w:val="BodyText"/>
        <w:rPr>
          <w:rFonts w:ascii="DFKai-SB" w:eastAsia="DFKai-SB" w:hAnsi="DFKai-SB"/>
          <w:b/>
          <w:sz w:val="22"/>
          <w:szCs w:val="22"/>
          <w:lang w:eastAsia="zh-CN"/>
        </w:rPr>
      </w:pPr>
      <w:r>
        <w:rPr>
          <w:rFonts w:ascii="DFKai-SB" w:eastAsia="DFKai-SB" w:hAnsi="DFKai-SB"/>
          <w:b/>
          <w:sz w:val="22"/>
          <w:szCs w:val="22"/>
          <w:lang w:eastAsia="zh-CN"/>
        </w:rPr>
        <w:t xml:space="preserve">SPAC </w:t>
      </w:r>
      <w:r>
        <w:rPr>
          <w:rFonts w:ascii="DFKai-SB" w:eastAsia="DFKai-SB" w:hAnsi="DFKai-SB" w:hint="eastAsia"/>
          <w:b/>
          <w:sz w:val="22"/>
          <w:szCs w:val="22"/>
          <w:lang w:eastAsia="zh-CN"/>
        </w:rPr>
        <w:t>权证的价格波动</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权证一般较</w:t>
      </w:r>
      <w:r>
        <w:rPr>
          <w:rFonts w:ascii="DFKai-SB" w:eastAsia="DFKai-SB" w:hAnsi="DFKai-SB"/>
          <w:sz w:val="22"/>
          <w:szCs w:val="22"/>
          <w:lang w:eastAsia="zh-CN"/>
        </w:rPr>
        <w:t xml:space="preserve"> SPAC </w:t>
      </w:r>
      <w:r>
        <w:rPr>
          <w:rFonts w:ascii="DFKai-SB" w:eastAsia="DFKai-SB" w:hAnsi="DFKai-SB" w:hint="eastAsia"/>
          <w:sz w:val="22"/>
          <w:szCs w:val="22"/>
          <w:lang w:eastAsia="zh-CN"/>
        </w:rPr>
        <w:t>股份有较高的波动性。研究显示，在SPAC并购之前及</w:t>
      </w:r>
      <w:r>
        <w:rPr>
          <w:rFonts w:ascii="DFKai-SB" w:eastAsia="DFKai-SB" w:hAnsi="DFKai-SB"/>
          <w:sz w:val="22"/>
          <w:szCs w:val="22"/>
          <w:lang w:eastAsia="zh-CN"/>
        </w:rPr>
        <w:t>SPAC</w:t>
      </w:r>
      <w:r>
        <w:rPr>
          <w:rFonts w:ascii="DFKai-SB" w:eastAsia="DFKai-SB" w:hAnsi="DFKai-SB" w:hint="eastAsia"/>
          <w:sz w:val="22"/>
          <w:szCs w:val="22"/>
          <w:lang w:eastAsia="zh-CN"/>
        </w:rPr>
        <w:t>上市后，其权证价格旋即出现较大波动，而当</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并购交易的期限临近时，权证价格的波动更会逐步增加。这可能是因为期限届满后</w:t>
      </w:r>
      <w:r>
        <w:rPr>
          <w:rFonts w:ascii="DFKai-SB" w:eastAsia="DFKai-SB" w:hAnsi="DFKai-SB"/>
          <w:sz w:val="22"/>
          <w:szCs w:val="22"/>
          <w:lang w:eastAsia="zh-CN"/>
        </w:rPr>
        <w:t xml:space="preserve"> SPAC </w:t>
      </w:r>
      <w:r>
        <w:rPr>
          <w:rFonts w:ascii="DFKai-SB" w:eastAsia="DFKai-SB" w:hAnsi="DFKai-SB" w:hint="eastAsia"/>
          <w:sz w:val="22"/>
          <w:szCs w:val="22"/>
          <w:lang w:eastAsia="zh-CN"/>
        </w:rPr>
        <w:t>或要清盘，届时</w:t>
      </w:r>
      <w:r>
        <w:rPr>
          <w:rFonts w:ascii="DFKai-SB" w:eastAsia="DFKai-SB" w:hAnsi="DFKai-SB"/>
          <w:sz w:val="22"/>
          <w:szCs w:val="22"/>
          <w:lang w:eastAsia="zh-CN"/>
        </w:rPr>
        <w:t xml:space="preserve"> SPAC</w:t>
      </w:r>
      <w:r>
        <w:rPr>
          <w:rFonts w:ascii="DFKai-SB" w:eastAsia="DFKai-SB" w:hAnsi="DFKai-SB" w:hint="eastAsia"/>
          <w:sz w:val="22"/>
          <w:szCs w:val="22"/>
          <w:lang w:eastAsia="zh-CN"/>
        </w:rPr>
        <w:t>权证将会失去价值。</w:t>
      </w:r>
      <w:hyperlink w:anchor="footnote-7625-9">
        <w:r>
          <w:rPr>
            <w:rFonts w:ascii="DFKai-SB" w:eastAsia="DFKai-SB" w:hAnsi="DFKai-SB"/>
            <w:sz w:val="22"/>
            <w:szCs w:val="22"/>
            <w:vertAlign w:val="superscript"/>
          </w:rPr>
          <w:t>9</w:t>
        </w:r>
      </w:hyperlink>
    </w:p>
    <w:p w:rsidR="003653B9" w:rsidRDefault="002F7C43">
      <w:pPr>
        <w:pStyle w:val="BodyText"/>
        <w:rPr>
          <w:rFonts w:ascii="DFKai-SB" w:eastAsia="DFKai-SB" w:hAnsi="DFKai-SB"/>
          <w:b/>
          <w:sz w:val="22"/>
          <w:szCs w:val="22"/>
        </w:rPr>
      </w:pPr>
      <w:r>
        <w:rPr>
          <w:rFonts w:ascii="DFKai-SB" w:eastAsia="DFKai-SB" w:hAnsi="DFKai-SB"/>
          <w:b/>
          <w:sz w:val="22"/>
          <w:szCs w:val="22"/>
        </w:rPr>
        <w:t>III.</w:t>
      </w:r>
      <w:r>
        <w:rPr>
          <w:rFonts w:ascii="DFKai-SB" w:eastAsia="DFKai-SB" w:hAnsi="DFKai-SB" w:hint="eastAsia"/>
          <w:b/>
          <w:sz w:val="22"/>
          <w:szCs w:val="22"/>
          <w:lang w:eastAsia="zh-CN"/>
        </w:rPr>
        <w:t>香港交易所设立</w:t>
      </w:r>
      <w:r>
        <w:rPr>
          <w:rFonts w:ascii="DFKai-SB" w:eastAsia="DFKai-SB" w:hAnsi="DFKai-SB"/>
          <w:b/>
          <w:sz w:val="22"/>
          <w:szCs w:val="22"/>
          <w:lang w:eastAsia="zh-CN"/>
        </w:rPr>
        <w:t xml:space="preserve"> SPAC </w:t>
      </w:r>
      <w:r>
        <w:rPr>
          <w:rFonts w:ascii="DFKai-SB" w:eastAsia="DFKai-SB" w:hAnsi="DFKai-SB" w:hint="eastAsia"/>
          <w:b/>
          <w:sz w:val="22"/>
          <w:szCs w:val="22"/>
          <w:lang w:eastAsia="zh-CN"/>
        </w:rPr>
        <w:t>上市制度的潜在裨益</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以下表格载述香港设立</w:t>
      </w:r>
      <w:r>
        <w:rPr>
          <w:rFonts w:ascii="DFKai-SB" w:eastAsia="DFKai-SB" w:hAnsi="DFKai-SB"/>
          <w:sz w:val="22"/>
          <w:szCs w:val="22"/>
          <w:lang w:eastAsia="zh-CN"/>
        </w:rPr>
        <w:t xml:space="preserve"> SPAC </w:t>
      </w:r>
      <w:r>
        <w:rPr>
          <w:rFonts w:ascii="DFKai-SB" w:eastAsia="DFKai-SB" w:hAnsi="DFKai-SB" w:hint="eastAsia"/>
          <w:sz w:val="22"/>
          <w:szCs w:val="22"/>
          <w:lang w:eastAsia="zh-CN"/>
        </w:rPr>
        <w:t>上市制度的潜在裨益：</w:t>
      </w:r>
    </w:p>
    <w:tbl>
      <w:tblPr>
        <w:tblStyle w:val="TableGrid"/>
        <w:tblW w:w="10314" w:type="dxa"/>
        <w:tblLook w:val="04A0" w:firstRow="1" w:lastRow="0" w:firstColumn="1" w:lastColumn="0" w:noHBand="0" w:noVBand="1"/>
      </w:tblPr>
      <w:tblGrid>
        <w:gridCol w:w="480"/>
        <w:gridCol w:w="1382"/>
        <w:gridCol w:w="1515"/>
        <w:gridCol w:w="6937"/>
      </w:tblGrid>
      <w:tr w:rsidR="003653B9">
        <w:trPr>
          <w:trHeight w:val="405"/>
        </w:trPr>
        <w:tc>
          <w:tcPr>
            <w:tcW w:w="480" w:type="dxa"/>
            <w:vMerge w:val="restart"/>
          </w:tcPr>
          <w:p w:rsidR="003653B9" w:rsidRDefault="002F7C43">
            <w:pPr>
              <w:widowControl w:val="0"/>
              <w:snapToGrid w:val="0"/>
              <w:jc w:val="both"/>
              <w:rPr>
                <w:rFonts w:ascii="DFKai-SB" w:eastAsia="DFKai-SB" w:hAnsi="DFKai-SB" w:cs="Arial"/>
                <w:lang w:eastAsia="zh-CN"/>
              </w:rPr>
            </w:pPr>
            <w:r>
              <w:rPr>
                <w:rFonts w:ascii="DFKai-SB" w:eastAsia="DFKai-SB" w:hAnsi="DFKai-SB" w:cs="Arial"/>
                <w:lang w:eastAsia="zh-CN"/>
              </w:rPr>
              <w:t>(1)</w:t>
            </w:r>
          </w:p>
        </w:tc>
        <w:tc>
          <w:tcPr>
            <w:tcW w:w="1382" w:type="dxa"/>
            <w:vMerge w:val="restart"/>
          </w:tcPr>
          <w:p w:rsidR="003653B9" w:rsidRDefault="002F7C43">
            <w:pPr>
              <w:widowControl w:val="0"/>
              <w:snapToGrid w:val="0"/>
              <w:rPr>
                <w:rFonts w:ascii="DFKai-SB" w:eastAsia="DFKai-SB" w:hAnsi="DFKai-SB" w:cs="Arial"/>
                <w:lang w:eastAsia="zh-CN"/>
              </w:rPr>
            </w:pPr>
            <w:r>
              <w:rPr>
                <w:rFonts w:ascii="DFKai-SB" w:eastAsia="DFKai-SB" w:hAnsi="DFKai-SB" w:cs="Arial" w:hint="eastAsia"/>
                <w:lang w:eastAsia="zh-CN"/>
              </w:rPr>
              <w:t>对</w:t>
            </w:r>
            <w:r>
              <w:rPr>
                <w:rFonts w:ascii="DFKai-SB" w:eastAsia="DFKai-SB" w:hAnsi="DFKai-SB" w:cs="Arial"/>
                <w:lang w:eastAsia="zh-CN"/>
              </w:rPr>
              <w:t xml:space="preserve"> SPAC </w:t>
            </w:r>
            <w:r>
              <w:rPr>
                <w:rFonts w:ascii="DFKai-SB" w:eastAsia="DFKai-SB" w:hAnsi="DFKai-SB" w:cs="Arial" w:hint="eastAsia"/>
                <w:lang w:eastAsia="zh-CN"/>
              </w:rPr>
              <w:t>投资者的裨益</w:t>
            </w:r>
          </w:p>
        </w:tc>
        <w:tc>
          <w:tcPr>
            <w:tcW w:w="1515" w:type="dxa"/>
          </w:tcPr>
          <w:p w:rsidR="003653B9" w:rsidRDefault="002F7C43">
            <w:pPr>
              <w:widowControl w:val="0"/>
              <w:snapToGrid w:val="0"/>
              <w:rPr>
                <w:rFonts w:ascii="DFKai-SB" w:eastAsia="DFKai-SB" w:hAnsi="DFKai-SB" w:cs="Arial"/>
                <w:lang w:eastAsia="zh-CN"/>
              </w:rPr>
            </w:pPr>
            <w:r>
              <w:rPr>
                <w:rFonts w:ascii="DFKai-SB" w:eastAsia="DFKai-SB" w:hAnsi="DFKai-SB" w:cs="Arial" w:hint="eastAsia"/>
                <w:lang w:eastAsia="zh-CN"/>
              </w:rPr>
              <w:t>股份赎回权</w:t>
            </w:r>
          </w:p>
        </w:tc>
        <w:tc>
          <w:tcPr>
            <w:tcW w:w="6937" w:type="dxa"/>
          </w:tcPr>
          <w:p w:rsidR="003653B9" w:rsidRDefault="002F7C43">
            <w:pPr>
              <w:widowControl w:val="0"/>
              <w:snapToGrid w:val="0"/>
              <w:jc w:val="both"/>
              <w:rPr>
                <w:rFonts w:ascii="DFKai-SB" w:eastAsia="DFKai-SB" w:hAnsi="DFKai-SB" w:cs="Arial"/>
                <w:lang w:eastAsia="zh-CN"/>
              </w:rPr>
            </w:pPr>
            <w:r>
              <w:rPr>
                <w:rFonts w:ascii="DFKai-SB" w:eastAsia="DFKai-SB" w:hAnsi="DFKai-SB" w:cs="Arial" w:hint="eastAsia"/>
                <w:lang w:eastAsia="zh-CN"/>
              </w:rPr>
              <w:t>一旦</w:t>
            </w:r>
            <w:r>
              <w:rPr>
                <w:rFonts w:ascii="DFKai-SB" w:eastAsia="DFKai-SB" w:hAnsi="DFKai-SB" w:cs="Arial"/>
                <w:lang w:eastAsia="zh-CN"/>
              </w:rPr>
              <w:t>SPAC</w:t>
            </w:r>
            <w:r>
              <w:rPr>
                <w:rFonts w:ascii="DFKai-SB" w:eastAsia="DFKai-SB" w:hAnsi="DFKai-SB" w:cs="Arial" w:hint="eastAsia"/>
                <w:lang w:eastAsia="zh-CN"/>
              </w:rPr>
              <w:t>透过从</w:t>
            </w:r>
            <w:r>
              <w:rPr>
                <w:rFonts w:ascii="DFKai-SB" w:eastAsia="DFKai-SB" w:hAnsi="DFKai-SB" w:cs="Arial"/>
                <w:lang w:eastAsia="zh-CN"/>
              </w:rPr>
              <w:t>SPAC</w:t>
            </w:r>
            <w:r>
              <w:rPr>
                <w:rFonts w:ascii="DFKai-SB" w:eastAsia="DFKai-SB" w:hAnsi="DFKai-SB" w:cs="Arial" w:hint="eastAsia"/>
                <w:lang w:eastAsia="zh-CN"/>
              </w:rPr>
              <w:t>首次公开发售所得款项中按比例赎回</w:t>
            </w:r>
            <w:r>
              <w:rPr>
                <w:rFonts w:ascii="DFKai-SB" w:eastAsia="DFKai-SB" w:hAnsi="DFKai-SB" w:cs="Arial"/>
                <w:lang w:eastAsia="zh-CN"/>
              </w:rPr>
              <w:t>SPAC</w:t>
            </w:r>
            <w:r>
              <w:rPr>
                <w:rFonts w:ascii="DFKai-SB" w:eastAsia="DFKai-SB" w:hAnsi="DFKai-SB" w:cs="Arial" w:hint="eastAsia"/>
                <w:lang w:eastAsia="zh-CN"/>
              </w:rPr>
              <w:t>股份物色到</w:t>
            </w:r>
            <w:r>
              <w:rPr>
                <w:rFonts w:ascii="DFKai-SB" w:eastAsia="DFKai-SB" w:hAnsi="DFKai-SB" w:cs="Arial"/>
                <w:lang w:eastAsia="zh-CN"/>
              </w:rPr>
              <w:t>SPAC</w:t>
            </w:r>
            <w:r>
              <w:rPr>
                <w:rFonts w:ascii="DFKai-SB" w:eastAsia="DFKai-SB" w:hAnsi="DFKai-SB" w:cs="Arial" w:hint="eastAsia"/>
                <w:lang w:eastAsia="zh-CN"/>
              </w:rPr>
              <w:t>并购交易机会，若</w:t>
            </w:r>
            <w:r>
              <w:rPr>
                <w:rFonts w:ascii="DFKai-SB" w:eastAsia="DFKai-SB" w:hAnsi="DFKai-SB" w:cs="Arial"/>
                <w:lang w:eastAsia="zh-CN"/>
              </w:rPr>
              <w:t xml:space="preserve"> SPAC</w:t>
            </w:r>
            <w:r>
              <w:rPr>
                <w:rFonts w:ascii="DFKai-SB" w:eastAsia="DFKai-SB" w:hAnsi="DFKai-SB" w:cs="Arial" w:hint="eastAsia"/>
                <w:lang w:eastAsia="zh-CN"/>
              </w:rPr>
              <w:t>投资者不想在成为继承公司的股东，他们可避免（或至少减低）投资亏损。</w:t>
            </w:r>
          </w:p>
        </w:tc>
      </w:tr>
      <w:tr w:rsidR="003653B9">
        <w:trPr>
          <w:trHeight w:val="496"/>
        </w:trPr>
        <w:tc>
          <w:tcPr>
            <w:tcW w:w="480" w:type="dxa"/>
            <w:vMerge/>
          </w:tcPr>
          <w:p w:rsidR="003653B9" w:rsidRDefault="003653B9">
            <w:pPr>
              <w:widowControl w:val="0"/>
              <w:snapToGrid w:val="0"/>
              <w:jc w:val="both"/>
              <w:rPr>
                <w:rFonts w:ascii="DFKai-SB" w:eastAsia="DFKai-SB" w:hAnsi="DFKai-SB" w:cs="Arial"/>
                <w:lang w:eastAsia="zh-CN"/>
              </w:rPr>
            </w:pPr>
          </w:p>
        </w:tc>
        <w:tc>
          <w:tcPr>
            <w:tcW w:w="1382" w:type="dxa"/>
            <w:vMerge/>
          </w:tcPr>
          <w:p w:rsidR="003653B9" w:rsidRDefault="003653B9">
            <w:pPr>
              <w:widowControl w:val="0"/>
              <w:snapToGrid w:val="0"/>
              <w:jc w:val="both"/>
              <w:rPr>
                <w:rFonts w:ascii="DFKai-SB" w:eastAsia="DFKai-SB" w:hAnsi="DFKai-SB" w:cs="Arial"/>
                <w:lang w:eastAsia="zh-CN"/>
              </w:rPr>
            </w:pPr>
          </w:p>
        </w:tc>
        <w:tc>
          <w:tcPr>
            <w:tcW w:w="1515" w:type="dxa"/>
          </w:tcPr>
          <w:p w:rsidR="003653B9" w:rsidRDefault="002F7C43">
            <w:pPr>
              <w:widowControl w:val="0"/>
              <w:snapToGrid w:val="0"/>
              <w:rPr>
                <w:rFonts w:ascii="DFKai-SB" w:eastAsia="DFKai-SB" w:hAnsi="DFKai-SB" w:cs="Arial"/>
                <w:lang w:eastAsia="zh-CN"/>
              </w:rPr>
            </w:pPr>
            <w:r>
              <w:rPr>
                <w:rFonts w:ascii="DFKai-SB" w:eastAsia="DFKai-SB" w:hAnsi="DFKai-SB" w:cs="Arial" w:hint="eastAsia"/>
                <w:lang w:eastAsia="zh-CN"/>
              </w:rPr>
              <w:t>所得款项以信托形式持有</w:t>
            </w:r>
          </w:p>
        </w:tc>
        <w:tc>
          <w:tcPr>
            <w:tcW w:w="6937" w:type="dxa"/>
          </w:tcPr>
          <w:p w:rsidR="003653B9" w:rsidRDefault="002F7C43">
            <w:pPr>
              <w:widowControl w:val="0"/>
              <w:snapToGrid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首次公开发售从投资者筹集的款项由第三方于信托户口持有，直至进行</w:t>
            </w:r>
            <w:r>
              <w:rPr>
                <w:rFonts w:ascii="DFKai-SB" w:eastAsia="DFKai-SB" w:hAnsi="DFKai-SB" w:cs="Arial"/>
                <w:lang w:eastAsia="zh-CN"/>
              </w:rPr>
              <w:t>SPAC</w:t>
            </w:r>
            <w:r>
              <w:rPr>
                <w:rFonts w:ascii="DFKai-SB" w:eastAsia="DFKai-SB" w:hAnsi="DFKai-SB" w:cs="Arial" w:hint="eastAsia"/>
                <w:lang w:eastAsia="zh-CN"/>
              </w:rPr>
              <w:t>并购交易或</w:t>
            </w:r>
            <w:r>
              <w:rPr>
                <w:rFonts w:ascii="DFKai-SB" w:eastAsia="DFKai-SB" w:hAnsi="DFKai-SB" w:cs="Arial"/>
                <w:lang w:eastAsia="zh-CN"/>
              </w:rPr>
              <w:t xml:space="preserve"> SPAC</w:t>
            </w:r>
            <w:r>
              <w:rPr>
                <w:rFonts w:ascii="DFKai-SB" w:eastAsia="DFKai-SB" w:hAnsi="DFKai-SB" w:cs="Arial" w:hint="eastAsia"/>
                <w:lang w:eastAsia="zh-CN"/>
              </w:rPr>
              <w:t>因未能在指定时间内完成交易而被清盘为止。这保障所得款项的价值免受滥用及挪用。</w:t>
            </w:r>
          </w:p>
        </w:tc>
      </w:tr>
      <w:tr w:rsidR="003653B9">
        <w:trPr>
          <w:trHeight w:val="187"/>
        </w:trPr>
        <w:tc>
          <w:tcPr>
            <w:tcW w:w="480" w:type="dxa"/>
            <w:vMerge/>
          </w:tcPr>
          <w:p w:rsidR="003653B9" w:rsidRDefault="003653B9">
            <w:pPr>
              <w:widowControl w:val="0"/>
              <w:snapToGrid w:val="0"/>
              <w:jc w:val="both"/>
              <w:rPr>
                <w:rFonts w:ascii="DFKai-SB" w:eastAsia="DFKai-SB" w:hAnsi="DFKai-SB" w:cs="Arial"/>
                <w:lang w:eastAsia="zh-CN"/>
              </w:rPr>
            </w:pPr>
          </w:p>
        </w:tc>
        <w:tc>
          <w:tcPr>
            <w:tcW w:w="1382" w:type="dxa"/>
            <w:vMerge/>
          </w:tcPr>
          <w:p w:rsidR="003653B9" w:rsidRDefault="003653B9">
            <w:pPr>
              <w:widowControl w:val="0"/>
              <w:snapToGrid w:val="0"/>
              <w:jc w:val="both"/>
              <w:rPr>
                <w:rFonts w:ascii="DFKai-SB" w:eastAsia="DFKai-SB" w:hAnsi="DFKai-SB" w:cs="Arial"/>
                <w:lang w:eastAsia="zh-CN"/>
              </w:rPr>
            </w:pPr>
          </w:p>
        </w:tc>
        <w:tc>
          <w:tcPr>
            <w:tcW w:w="1515" w:type="dxa"/>
          </w:tcPr>
          <w:p w:rsidR="003653B9" w:rsidRDefault="002F7C43">
            <w:pPr>
              <w:widowControl w:val="0"/>
              <w:snapToGrid w:val="0"/>
              <w:rPr>
                <w:rFonts w:ascii="DFKai-SB" w:eastAsia="DFKai-SB" w:hAnsi="DFKai-SB" w:cs="Arial"/>
                <w:lang w:eastAsia="zh-CN"/>
              </w:rPr>
            </w:pPr>
            <w:r>
              <w:rPr>
                <w:rFonts w:ascii="DFKai-SB" w:eastAsia="DFKai-SB" w:hAnsi="DFKai-SB" w:cs="Arial" w:hint="eastAsia"/>
                <w:lang w:eastAsia="zh-CN"/>
              </w:rPr>
              <w:t>股东表决</w:t>
            </w:r>
          </w:p>
        </w:tc>
        <w:tc>
          <w:tcPr>
            <w:tcW w:w="6937" w:type="dxa"/>
          </w:tcPr>
          <w:p w:rsidR="003653B9" w:rsidRDefault="002F7C43">
            <w:pPr>
              <w:widowControl w:val="0"/>
              <w:snapToGrid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发起人提出</w:t>
            </w:r>
            <w:r>
              <w:rPr>
                <w:rFonts w:ascii="DFKai-SB" w:eastAsia="DFKai-SB" w:hAnsi="DFKai-SB" w:cs="Arial"/>
                <w:lang w:eastAsia="zh-CN"/>
              </w:rPr>
              <w:t>SPAC</w:t>
            </w:r>
            <w:r>
              <w:rPr>
                <w:rFonts w:ascii="DFKai-SB" w:eastAsia="DFKai-SB" w:hAnsi="DFKai-SB" w:cs="Arial" w:hint="eastAsia"/>
                <w:lang w:eastAsia="zh-CN"/>
              </w:rPr>
              <w:t>并购交易建议后，</w:t>
            </w:r>
            <w:r>
              <w:rPr>
                <w:rFonts w:ascii="DFKai-SB" w:eastAsia="DFKai-SB" w:hAnsi="DFKai-SB" w:cs="Arial"/>
                <w:lang w:eastAsia="zh-CN"/>
              </w:rPr>
              <w:t>SPAC</w:t>
            </w:r>
            <w:r>
              <w:rPr>
                <w:rFonts w:ascii="DFKai-SB" w:eastAsia="DFKai-SB" w:hAnsi="DFKai-SB" w:cs="Arial" w:hint="eastAsia"/>
                <w:lang w:eastAsia="zh-CN"/>
              </w:rPr>
              <w:t>股东有机会考虑该交易的条款，并可于股东大会上就是否批准该交易投票表决。因此，若大部分</w:t>
            </w:r>
            <w:r>
              <w:rPr>
                <w:rFonts w:ascii="DFKai-SB" w:eastAsia="DFKai-SB" w:hAnsi="DFKai-SB" w:cs="Arial"/>
                <w:lang w:eastAsia="zh-CN"/>
              </w:rPr>
              <w:t xml:space="preserve"> SPAC </w:t>
            </w:r>
            <w:r>
              <w:rPr>
                <w:rFonts w:ascii="DFKai-SB" w:eastAsia="DFKai-SB" w:hAnsi="DFKai-SB" w:cs="Arial" w:hint="eastAsia"/>
                <w:lang w:eastAsia="zh-CN"/>
              </w:rPr>
              <w:t>股东该认为交易不符合其最佳利益，其可拒绝该交易完成。</w:t>
            </w:r>
          </w:p>
        </w:tc>
      </w:tr>
      <w:tr w:rsidR="003653B9">
        <w:trPr>
          <w:trHeight w:val="215"/>
        </w:trPr>
        <w:tc>
          <w:tcPr>
            <w:tcW w:w="480" w:type="dxa"/>
            <w:vMerge w:val="restart"/>
          </w:tcPr>
          <w:p w:rsidR="003653B9" w:rsidRDefault="002F7C43">
            <w:pPr>
              <w:widowControl w:val="0"/>
              <w:jc w:val="both"/>
              <w:rPr>
                <w:rFonts w:ascii="DFKai-SB" w:eastAsia="DFKai-SB" w:hAnsi="DFKai-SB" w:cs="Arial"/>
                <w:lang w:eastAsia="zh-CN"/>
              </w:rPr>
            </w:pPr>
            <w:r>
              <w:rPr>
                <w:rFonts w:ascii="DFKai-SB" w:eastAsia="DFKai-SB" w:hAnsi="DFKai-SB" w:cs="Arial"/>
                <w:lang w:eastAsia="zh-CN"/>
              </w:rPr>
              <w:t>(2)</w:t>
            </w:r>
          </w:p>
        </w:tc>
        <w:tc>
          <w:tcPr>
            <w:tcW w:w="1382" w:type="dxa"/>
            <w:vMerge w:val="restart"/>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对</w:t>
            </w:r>
            <w:r>
              <w:rPr>
                <w:rFonts w:ascii="DFKai-SB" w:eastAsia="DFKai-SB" w:hAnsi="DFKai-SB" w:cs="Arial"/>
                <w:lang w:eastAsia="zh-CN"/>
              </w:rPr>
              <w:t xml:space="preserve"> SPAC </w:t>
            </w:r>
            <w:r>
              <w:rPr>
                <w:rFonts w:ascii="DFKai-SB" w:eastAsia="DFKai-SB" w:hAnsi="DFKai-SB" w:cs="Arial" w:hint="eastAsia"/>
                <w:lang w:eastAsia="zh-CN"/>
              </w:rPr>
              <w:t>并购目标的裨益</w:t>
            </w:r>
          </w:p>
        </w:tc>
        <w:tc>
          <w:tcPr>
            <w:tcW w:w="1515"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缩短上市时间</w:t>
            </w:r>
          </w:p>
          <w:p w:rsidR="003653B9" w:rsidRDefault="003653B9">
            <w:pPr>
              <w:widowControl w:val="0"/>
              <w:rPr>
                <w:rFonts w:ascii="DFKai-SB" w:eastAsia="DFKai-SB" w:hAnsi="DFKai-SB" w:cs="Arial"/>
                <w:lang w:eastAsia="zh-CN"/>
              </w:rPr>
            </w:pPr>
          </w:p>
        </w:tc>
        <w:tc>
          <w:tcPr>
            <w:tcW w:w="6937"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据指，经</w:t>
            </w:r>
            <w:r>
              <w:rPr>
                <w:rFonts w:ascii="DFKai-SB" w:eastAsia="DFKai-SB" w:hAnsi="DFKai-SB" w:cs="Arial"/>
                <w:lang w:eastAsia="zh-CN"/>
              </w:rPr>
              <w:t xml:space="preserve"> SPAC </w:t>
            </w:r>
            <w:r>
              <w:rPr>
                <w:rFonts w:ascii="DFKai-SB" w:eastAsia="DFKai-SB" w:hAnsi="DFKai-SB" w:cs="Arial" w:hint="eastAsia"/>
                <w:lang w:eastAsia="zh-CN"/>
              </w:rPr>
              <w:t>上市的其中一个好处是，执行</w:t>
            </w:r>
            <w:r>
              <w:rPr>
                <w:rFonts w:ascii="DFKai-SB" w:eastAsia="DFKai-SB" w:hAnsi="DFKai-SB" w:cs="Arial"/>
                <w:lang w:eastAsia="zh-CN"/>
              </w:rPr>
              <w:t xml:space="preserve"> SPAC </w:t>
            </w:r>
            <w:r>
              <w:rPr>
                <w:rFonts w:ascii="DFKai-SB" w:eastAsia="DFKai-SB" w:hAnsi="DFKai-SB" w:cs="Arial" w:hint="eastAsia"/>
                <w:lang w:eastAsia="zh-CN"/>
              </w:rPr>
              <w:t>并购交易所需的时间较执行首次公开发售交易少（部分原因是其涉及只与</w:t>
            </w:r>
            <w:r>
              <w:rPr>
                <w:rFonts w:ascii="DFKai-SB" w:eastAsia="DFKai-SB" w:hAnsi="DFKai-SB" w:cs="Arial"/>
                <w:lang w:eastAsia="zh-CN"/>
              </w:rPr>
              <w:t xml:space="preserve"> SPAC </w:t>
            </w:r>
            <w:r>
              <w:rPr>
                <w:rFonts w:ascii="DFKai-SB" w:eastAsia="DFKai-SB" w:hAnsi="DFKai-SB" w:cs="Arial" w:hint="eastAsia"/>
                <w:lang w:eastAsia="zh-CN"/>
              </w:rPr>
              <w:t>发起人一方磋商，且无新股簿记建档）。若有助确保发行人于估值最高的最佳时机上市，缩短运行时间便显得相当重要。</w:t>
            </w:r>
          </w:p>
        </w:tc>
      </w:tr>
      <w:tr w:rsidR="003653B9">
        <w:trPr>
          <w:trHeight w:val="122"/>
        </w:trPr>
        <w:tc>
          <w:tcPr>
            <w:tcW w:w="480" w:type="dxa"/>
            <w:vMerge/>
          </w:tcPr>
          <w:p w:rsidR="003653B9" w:rsidRDefault="003653B9">
            <w:pPr>
              <w:widowControl w:val="0"/>
              <w:jc w:val="both"/>
              <w:rPr>
                <w:rFonts w:ascii="DFKai-SB" w:eastAsia="DFKai-SB" w:hAnsi="DFKai-SB" w:cs="Arial"/>
                <w:lang w:eastAsia="zh-CN"/>
              </w:rPr>
            </w:pPr>
          </w:p>
        </w:tc>
        <w:tc>
          <w:tcPr>
            <w:tcW w:w="1382" w:type="dxa"/>
            <w:vMerge/>
          </w:tcPr>
          <w:p w:rsidR="003653B9" w:rsidRDefault="003653B9">
            <w:pPr>
              <w:widowControl w:val="0"/>
              <w:jc w:val="both"/>
              <w:rPr>
                <w:rFonts w:ascii="DFKai-SB" w:eastAsia="DFKai-SB" w:hAnsi="DFKai-SB" w:cs="Arial"/>
                <w:lang w:eastAsia="zh-CN"/>
              </w:rPr>
            </w:pPr>
          </w:p>
        </w:tc>
        <w:tc>
          <w:tcPr>
            <w:tcW w:w="1515"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价格和交易的确定性更高</w:t>
            </w:r>
          </w:p>
          <w:p w:rsidR="003653B9" w:rsidRDefault="003653B9">
            <w:pPr>
              <w:widowControl w:val="0"/>
              <w:rPr>
                <w:rFonts w:ascii="DFKai-SB" w:eastAsia="DFKai-SB" w:hAnsi="DFKai-SB" w:cs="Arial"/>
                <w:lang w:eastAsia="zh-CN"/>
              </w:rPr>
            </w:pPr>
          </w:p>
        </w:tc>
        <w:tc>
          <w:tcPr>
            <w:tcW w:w="6937"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与传统首次公开发售相比，</w:t>
            </w:r>
            <w:r>
              <w:rPr>
                <w:rFonts w:ascii="DFKai-SB" w:eastAsia="DFKai-SB" w:hAnsi="DFKai-SB" w:cs="Arial"/>
                <w:lang w:eastAsia="zh-CN"/>
              </w:rPr>
              <w:t xml:space="preserve">SPAC </w:t>
            </w:r>
            <w:r>
              <w:rPr>
                <w:rFonts w:ascii="DFKai-SB" w:eastAsia="DFKai-SB" w:hAnsi="DFKai-SB" w:cs="Arial" w:hint="eastAsia"/>
                <w:lang w:eastAsia="zh-CN"/>
              </w:rPr>
              <w:t>并购交易为目标公司提供更大程度的确定性，原因是首次公开发售申请人的定价权由包销的投资银行和簿记建档过程控制（且如首次公开发售申请人认为簿记建档会导致估值不足，变更包销商的灵活性有限），且在厘定公司上市价格时，传统新股比</w:t>
            </w:r>
            <w:r>
              <w:rPr>
                <w:rFonts w:ascii="DFKai-SB" w:eastAsia="DFKai-SB" w:hAnsi="DFKai-SB" w:cs="Arial"/>
                <w:lang w:eastAsia="zh-CN"/>
              </w:rPr>
              <w:t xml:space="preserve"> SPAC </w:t>
            </w:r>
            <w:r>
              <w:rPr>
                <w:rFonts w:ascii="DFKai-SB" w:eastAsia="DFKai-SB" w:hAnsi="DFKai-SB" w:cs="Arial" w:hint="eastAsia"/>
                <w:lang w:eastAsia="zh-CN"/>
              </w:rPr>
              <w:t>牵涉更多的持份者。</w:t>
            </w:r>
            <w:r>
              <w:rPr>
                <w:rFonts w:ascii="DFKai-SB" w:eastAsia="DFKai-SB" w:hAnsi="DFKai-SB" w:cs="Arial"/>
                <w:lang w:eastAsia="zh-CN"/>
              </w:rPr>
              <w:t xml:space="preserve">  </w:t>
            </w:r>
          </w:p>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在</w:t>
            </w:r>
            <w:r>
              <w:rPr>
                <w:rFonts w:ascii="DFKai-SB" w:eastAsia="DFKai-SB" w:hAnsi="DFKai-SB" w:cs="Arial"/>
                <w:lang w:eastAsia="zh-CN"/>
              </w:rPr>
              <w:t xml:space="preserve"> SPAC </w:t>
            </w:r>
            <w:r>
              <w:rPr>
                <w:rFonts w:ascii="DFKai-SB" w:eastAsia="DFKai-SB" w:hAnsi="DFKai-SB" w:cs="Arial" w:hint="eastAsia"/>
                <w:lang w:eastAsia="zh-CN"/>
              </w:rPr>
              <w:t>并购交易中，</w:t>
            </w:r>
            <w:r>
              <w:rPr>
                <w:rFonts w:ascii="DFKai-SB" w:eastAsia="DFKai-SB" w:hAnsi="DFKai-SB" w:cs="Arial"/>
                <w:lang w:eastAsia="zh-CN"/>
              </w:rPr>
              <w:t xml:space="preserve">SPAC </w:t>
            </w:r>
            <w:r>
              <w:rPr>
                <w:rFonts w:ascii="DFKai-SB" w:eastAsia="DFKai-SB" w:hAnsi="DFKai-SB" w:cs="Arial" w:hint="eastAsia"/>
                <w:lang w:eastAsia="zh-CN"/>
              </w:rPr>
              <w:t>并购目标与</w:t>
            </w:r>
            <w:r>
              <w:rPr>
                <w:rFonts w:ascii="DFKai-SB" w:eastAsia="DFKai-SB" w:hAnsi="DFKai-SB" w:cs="Arial"/>
                <w:lang w:eastAsia="zh-CN"/>
              </w:rPr>
              <w:t xml:space="preserve"> SPAC </w:t>
            </w:r>
            <w:r>
              <w:rPr>
                <w:rFonts w:ascii="DFKai-SB" w:eastAsia="DFKai-SB" w:hAnsi="DFKai-SB" w:cs="Arial" w:hint="eastAsia"/>
                <w:lang w:eastAsia="zh-CN"/>
              </w:rPr>
              <w:t>发起人商定价格，对定价过程有较大的控制权且最后能够以吸引的价格上市。</w:t>
            </w:r>
          </w:p>
        </w:tc>
      </w:tr>
      <w:tr w:rsidR="003653B9">
        <w:trPr>
          <w:trHeight w:val="131"/>
        </w:trPr>
        <w:tc>
          <w:tcPr>
            <w:tcW w:w="480" w:type="dxa"/>
            <w:vMerge/>
          </w:tcPr>
          <w:p w:rsidR="003653B9" w:rsidRDefault="003653B9">
            <w:pPr>
              <w:widowControl w:val="0"/>
              <w:jc w:val="both"/>
              <w:rPr>
                <w:rFonts w:ascii="DFKai-SB" w:eastAsia="DFKai-SB" w:hAnsi="DFKai-SB" w:cs="Arial"/>
                <w:lang w:eastAsia="zh-CN"/>
              </w:rPr>
            </w:pPr>
          </w:p>
        </w:tc>
        <w:tc>
          <w:tcPr>
            <w:tcW w:w="1382" w:type="dxa"/>
            <w:vMerge/>
          </w:tcPr>
          <w:p w:rsidR="003653B9" w:rsidRDefault="003653B9">
            <w:pPr>
              <w:widowControl w:val="0"/>
              <w:jc w:val="both"/>
              <w:rPr>
                <w:rFonts w:ascii="DFKai-SB" w:eastAsia="DFKai-SB" w:hAnsi="DFKai-SB" w:cs="Arial"/>
                <w:lang w:eastAsia="zh-CN"/>
              </w:rPr>
            </w:pPr>
          </w:p>
        </w:tc>
        <w:tc>
          <w:tcPr>
            <w:tcW w:w="1515"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交易架构更灵活</w:t>
            </w:r>
          </w:p>
          <w:p w:rsidR="003653B9" w:rsidRDefault="003653B9">
            <w:pPr>
              <w:widowControl w:val="0"/>
              <w:rPr>
                <w:rFonts w:ascii="DFKai-SB" w:eastAsia="DFKai-SB" w:hAnsi="DFKai-SB" w:cs="Arial"/>
                <w:lang w:eastAsia="zh-CN"/>
              </w:rPr>
            </w:pPr>
          </w:p>
        </w:tc>
        <w:tc>
          <w:tcPr>
            <w:tcW w:w="6937" w:type="dxa"/>
          </w:tcPr>
          <w:p w:rsidR="003653B9" w:rsidRDefault="002F7C43">
            <w:pPr>
              <w:widowControl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并购目标可就</w:t>
            </w:r>
            <w:r>
              <w:rPr>
                <w:rFonts w:ascii="DFKai-SB" w:eastAsia="DFKai-SB" w:hAnsi="DFKai-SB" w:cs="Arial"/>
                <w:lang w:eastAsia="zh-CN"/>
              </w:rPr>
              <w:t xml:space="preserve"> SPAC </w:t>
            </w:r>
            <w:r>
              <w:rPr>
                <w:rFonts w:ascii="DFKai-SB" w:eastAsia="DFKai-SB" w:hAnsi="DFKai-SB" w:cs="Arial" w:hint="eastAsia"/>
                <w:lang w:eastAsia="zh-CN"/>
              </w:rPr>
              <w:t>并购交易，在筹集更多资金、摊薄补偿、管理层奖励、禁售期方面进行磋商，务求按本身要求度身安排上市细节。传统新股一般没有这种弹性，因为其须得到许多首次公开发售认购者的同意才能完成发售。</w:t>
            </w:r>
          </w:p>
        </w:tc>
      </w:tr>
      <w:tr w:rsidR="003653B9">
        <w:trPr>
          <w:trHeight w:val="94"/>
        </w:trPr>
        <w:tc>
          <w:tcPr>
            <w:tcW w:w="480" w:type="dxa"/>
            <w:vMerge/>
          </w:tcPr>
          <w:p w:rsidR="003653B9" w:rsidRDefault="003653B9">
            <w:pPr>
              <w:widowControl w:val="0"/>
              <w:jc w:val="both"/>
              <w:rPr>
                <w:rFonts w:ascii="DFKai-SB" w:eastAsia="DFKai-SB" w:hAnsi="DFKai-SB" w:cs="Arial"/>
                <w:lang w:eastAsia="zh-CN"/>
              </w:rPr>
            </w:pPr>
          </w:p>
        </w:tc>
        <w:tc>
          <w:tcPr>
            <w:tcW w:w="1382" w:type="dxa"/>
            <w:vMerge/>
          </w:tcPr>
          <w:p w:rsidR="003653B9" w:rsidRDefault="003653B9">
            <w:pPr>
              <w:widowControl w:val="0"/>
              <w:jc w:val="both"/>
              <w:rPr>
                <w:rFonts w:ascii="DFKai-SB" w:eastAsia="DFKai-SB" w:hAnsi="DFKai-SB" w:cs="Arial"/>
                <w:lang w:eastAsia="zh-CN"/>
              </w:rPr>
            </w:pPr>
          </w:p>
        </w:tc>
        <w:tc>
          <w:tcPr>
            <w:tcW w:w="1515" w:type="dxa"/>
          </w:tcPr>
          <w:p w:rsidR="003653B9" w:rsidRDefault="002F7C43">
            <w:pPr>
              <w:widowControl w:val="0"/>
              <w:rPr>
                <w:rFonts w:ascii="DFKai-SB" w:eastAsia="DFKai-SB" w:hAnsi="DFKai-SB" w:cs="Arial"/>
                <w:lang w:eastAsia="zh-CN"/>
              </w:rPr>
            </w:pPr>
            <w:r>
              <w:rPr>
                <w:rFonts w:ascii="DFKai-SB" w:eastAsia="DFKai-SB" w:hAnsi="DFKai-SB" w:cs="Arial"/>
                <w:lang w:eastAsia="zh-CN"/>
              </w:rPr>
              <w:t xml:space="preserve">SPAC </w:t>
            </w:r>
            <w:r>
              <w:rPr>
                <w:rFonts w:ascii="DFKai-SB" w:eastAsia="DFKai-SB" w:hAnsi="DFKai-SB" w:cs="Arial" w:hint="eastAsia"/>
                <w:lang w:eastAsia="zh-CN"/>
              </w:rPr>
              <w:t>发起人的专业知识</w:t>
            </w:r>
          </w:p>
        </w:tc>
        <w:tc>
          <w:tcPr>
            <w:tcW w:w="6937" w:type="dxa"/>
          </w:tcPr>
          <w:p w:rsidR="003653B9" w:rsidRDefault="002F7C43">
            <w:pPr>
              <w:widowControl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发起人通常都是在其拟物色</w:t>
            </w:r>
            <w:r>
              <w:rPr>
                <w:rFonts w:ascii="DFKai-SB" w:eastAsia="DFKai-SB" w:hAnsi="DFKai-SB" w:cs="Arial"/>
                <w:lang w:eastAsia="zh-CN"/>
              </w:rPr>
              <w:t xml:space="preserve"> SPAC </w:t>
            </w:r>
            <w:r>
              <w:rPr>
                <w:rFonts w:ascii="DFKai-SB" w:eastAsia="DFKai-SB" w:hAnsi="DFKai-SB" w:cs="Arial" w:hint="eastAsia"/>
                <w:lang w:eastAsia="zh-CN"/>
              </w:rPr>
              <w:t>并购目标的行业领域上的专家。若</w:t>
            </w:r>
            <w:r>
              <w:rPr>
                <w:rFonts w:ascii="DFKai-SB" w:eastAsia="DFKai-SB" w:hAnsi="DFKai-SB" w:cs="Arial"/>
                <w:lang w:eastAsia="zh-CN"/>
              </w:rPr>
              <w:t xml:space="preserve"> SPAC</w:t>
            </w:r>
            <w:r>
              <w:rPr>
                <w:rFonts w:ascii="DFKai-SB" w:eastAsia="DFKai-SB" w:hAnsi="DFKai-SB" w:cs="Arial" w:hint="eastAsia"/>
                <w:lang w:eastAsia="zh-CN"/>
              </w:rPr>
              <w:t>并购目标只有极少数同类型的上市发行人，又或面临诸如增长期超长（例如电动车业务）等不明朗或复杂性，</w:t>
            </w:r>
            <w:r>
              <w:rPr>
                <w:rFonts w:ascii="DFKai-SB" w:eastAsia="DFKai-SB" w:hAnsi="DFKai-SB" w:cs="Arial"/>
                <w:lang w:eastAsia="zh-CN"/>
              </w:rPr>
              <w:t>SPAC</w:t>
            </w:r>
            <w:r>
              <w:rPr>
                <w:rFonts w:ascii="DFKai-SB" w:eastAsia="DFKai-SB" w:hAnsi="DFKai-SB" w:cs="Arial" w:hint="eastAsia"/>
                <w:lang w:eastAsia="zh-CN"/>
              </w:rPr>
              <w:t>发起人的行业专业便对</w:t>
            </w:r>
            <w:r>
              <w:rPr>
                <w:rFonts w:ascii="DFKai-SB" w:eastAsia="DFKai-SB" w:hAnsi="DFKai-SB" w:cs="Arial"/>
                <w:lang w:eastAsia="zh-CN"/>
              </w:rPr>
              <w:t xml:space="preserve"> SPAC</w:t>
            </w:r>
            <w:r>
              <w:rPr>
                <w:rFonts w:ascii="DFKai-SB" w:eastAsia="DFKai-SB" w:hAnsi="DFKai-SB" w:cs="Arial" w:hint="eastAsia"/>
                <w:lang w:eastAsia="zh-CN"/>
              </w:rPr>
              <w:t>并购目标有利。</w:t>
            </w:r>
            <w:r>
              <w:rPr>
                <w:rFonts w:ascii="DFKai-SB" w:eastAsia="DFKai-SB" w:hAnsi="DFKai-SB" w:cs="Arial"/>
                <w:lang w:eastAsia="zh-CN"/>
              </w:rPr>
              <w:t>SPAC</w:t>
            </w:r>
            <w:r>
              <w:rPr>
                <w:rFonts w:ascii="DFKai-SB" w:eastAsia="DFKai-SB" w:hAnsi="DFKai-SB" w:cs="Arial" w:hint="eastAsia"/>
                <w:lang w:eastAsia="zh-CN"/>
              </w:rPr>
              <w:t>发起人的知识和专业，可为</w:t>
            </w:r>
            <w:r>
              <w:rPr>
                <w:rFonts w:ascii="DFKai-SB" w:eastAsia="DFKai-SB" w:hAnsi="DFKai-SB" w:cs="Arial"/>
                <w:lang w:eastAsia="zh-CN"/>
              </w:rPr>
              <w:t xml:space="preserve"> SPAC</w:t>
            </w:r>
            <w:r>
              <w:rPr>
                <w:rFonts w:ascii="DFKai-SB" w:eastAsia="DFKai-SB" w:hAnsi="DFKai-SB" w:cs="Arial" w:hint="eastAsia"/>
                <w:lang w:eastAsia="zh-CN"/>
              </w:rPr>
              <w:t>并购目标给出更准确的</w:t>
            </w:r>
            <w:r w:rsidR="00D62C73" w:rsidRPr="00D62C73">
              <w:rPr>
                <w:rFonts w:ascii="DFKai-SB" w:eastAsia="DFKai-SB" w:hAnsi="DFKai-SB" w:cs="Arial" w:hint="eastAsia"/>
                <w:lang w:eastAsia="zh-CN"/>
              </w:rPr>
              <w:t>公允</w:t>
            </w:r>
            <w:r>
              <w:rPr>
                <w:rFonts w:ascii="DFKai-SB" w:eastAsia="DFKai-SB" w:hAnsi="DFKai-SB" w:cs="Arial" w:hint="eastAsia"/>
                <w:lang w:eastAsia="zh-CN"/>
              </w:rPr>
              <w:t>价值，而非仅仅依赖承销商询价圈购过程中的市场需求。</w:t>
            </w:r>
          </w:p>
        </w:tc>
      </w:tr>
      <w:tr w:rsidR="003653B9">
        <w:trPr>
          <w:trHeight w:val="318"/>
        </w:trPr>
        <w:tc>
          <w:tcPr>
            <w:tcW w:w="480" w:type="dxa"/>
            <w:vMerge w:val="restart"/>
          </w:tcPr>
          <w:p w:rsidR="003653B9" w:rsidRDefault="002F7C43">
            <w:pPr>
              <w:widowControl w:val="0"/>
              <w:jc w:val="both"/>
              <w:rPr>
                <w:rFonts w:ascii="DFKai-SB" w:eastAsia="DFKai-SB" w:hAnsi="DFKai-SB" w:cs="Arial"/>
                <w:lang w:eastAsia="zh-CN"/>
              </w:rPr>
            </w:pPr>
            <w:r>
              <w:rPr>
                <w:rFonts w:ascii="DFKai-SB" w:eastAsia="DFKai-SB" w:hAnsi="DFKai-SB" w:cs="Arial"/>
                <w:lang w:eastAsia="zh-CN"/>
              </w:rPr>
              <w:t>(3)</w:t>
            </w:r>
          </w:p>
        </w:tc>
        <w:tc>
          <w:tcPr>
            <w:tcW w:w="1382" w:type="dxa"/>
            <w:vMerge w:val="restart"/>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对香港的潜在竞争裨益</w:t>
            </w:r>
          </w:p>
        </w:tc>
        <w:tc>
          <w:tcPr>
            <w:tcW w:w="1515"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争取</w:t>
            </w:r>
            <w:r>
              <w:rPr>
                <w:rFonts w:ascii="DFKai-SB" w:eastAsia="DFKai-SB" w:hAnsi="DFKai-SB" w:cs="Arial"/>
                <w:lang w:eastAsia="zh-CN"/>
              </w:rPr>
              <w:t xml:space="preserve"> SPAC </w:t>
            </w:r>
            <w:r>
              <w:rPr>
                <w:rFonts w:ascii="DFKai-SB" w:eastAsia="DFKai-SB" w:hAnsi="DFKai-SB" w:cs="Arial" w:hint="eastAsia"/>
                <w:lang w:eastAsia="zh-CN"/>
              </w:rPr>
              <w:t>来港上市</w:t>
            </w:r>
          </w:p>
        </w:tc>
        <w:tc>
          <w:tcPr>
            <w:tcW w:w="6937"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截至</w:t>
            </w:r>
            <w:r>
              <w:rPr>
                <w:rFonts w:ascii="DFKai-SB" w:eastAsia="DFKai-SB" w:hAnsi="DFKai-SB" w:cs="Arial"/>
                <w:lang w:eastAsia="zh-CN"/>
              </w:rPr>
              <w:t xml:space="preserve"> 2021 </w:t>
            </w:r>
            <w:r>
              <w:rPr>
                <w:rFonts w:ascii="DFKai-SB" w:eastAsia="DFKai-SB" w:hAnsi="DFKai-SB" w:cs="Arial" w:hint="eastAsia"/>
                <w:lang w:eastAsia="zh-CN"/>
              </w:rPr>
              <w:t>年</w:t>
            </w:r>
            <w:r>
              <w:rPr>
                <w:rFonts w:ascii="DFKai-SB" w:eastAsia="DFKai-SB" w:hAnsi="DFKai-SB" w:cs="Arial"/>
                <w:lang w:eastAsia="zh-CN"/>
              </w:rPr>
              <w:t xml:space="preserve"> 7 </w:t>
            </w:r>
            <w:r>
              <w:rPr>
                <w:rFonts w:ascii="DFKai-SB" w:eastAsia="DFKai-SB" w:hAnsi="DFKai-SB" w:cs="Arial" w:hint="eastAsia"/>
                <w:lang w:eastAsia="zh-CN"/>
              </w:rPr>
              <w:t>月</w:t>
            </w:r>
            <w:r>
              <w:rPr>
                <w:rFonts w:ascii="DFKai-SB" w:eastAsia="DFKai-SB" w:hAnsi="DFKai-SB" w:cs="Arial"/>
                <w:lang w:eastAsia="zh-CN"/>
              </w:rPr>
              <w:t xml:space="preserve"> 13 </w:t>
            </w:r>
            <w:r>
              <w:rPr>
                <w:rFonts w:ascii="DFKai-SB" w:eastAsia="DFKai-SB" w:hAnsi="DFKai-SB" w:cs="Arial" w:hint="eastAsia"/>
                <w:lang w:eastAsia="zh-CN"/>
              </w:rPr>
              <w:t>日，有</w:t>
            </w:r>
            <w:r>
              <w:rPr>
                <w:rFonts w:ascii="DFKai-SB" w:eastAsia="DFKai-SB" w:hAnsi="DFKai-SB" w:cs="Arial"/>
                <w:lang w:eastAsia="zh-CN"/>
              </w:rPr>
              <w:t xml:space="preserve"> 25 </w:t>
            </w:r>
            <w:r>
              <w:rPr>
                <w:rFonts w:ascii="DFKai-SB" w:eastAsia="DFKai-SB" w:hAnsi="DFKai-SB" w:cs="Arial" w:hint="eastAsia"/>
                <w:lang w:eastAsia="zh-CN"/>
              </w:rPr>
              <w:t>家</w:t>
            </w:r>
            <w:r>
              <w:rPr>
                <w:rFonts w:ascii="DFKai-SB" w:eastAsia="DFKai-SB" w:hAnsi="DFKai-SB" w:cs="Arial"/>
                <w:lang w:eastAsia="zh-CN"/>
              </w:rPr>
              <w:t xml:space="preserve">SPAC </w:t>
            </w:r>
            <w:r>
              <w:rPr>
                <w:rFonts w:ascii="DFKai-SB" w:eastAsia="DFKai-SB" w:hAnsi="DFKai-SB" w:cs="Arial" w:hint="eastAsia"/>
                <w:lang w:eastAsia="zh-CN"/>
              </w:rPr>
              <w:t>在美国上市，首次公开发售所得款项共约</w:t>
            </w:r>
            <w:r>
              <w:rPr>
                <w:rFonts w:ascii="DFKai-SB" w:eastAsia="DFKai-SB" w:hAnsi="DFKai-SB" w:cs="Arial"/>
                <w:lang w:eastAsia="zh-CN"/>
              </w:rPr>
              <w:t xml:space="preserve">42 </w:t>
            </w:r>
            <w:r>
              <w:rPr>
                <w:rFonts w:ascii="DFKai-SB" w:eastAsia="DFKai-SB" w:hAnsi="DFKai-SB" w:cs="Arial" w:hint="eastAsia"/>
                <w:lang w:eastAsia="zh-CN"/>
              </w:rPr>
              <w:t>亿美元（</w:t>
            </w:r>
            <w:r>
              <w:rPr>
                <w:rFonts w:ascii="DFKai-SB" w:eastAsia="DFKai-SB" w:hAnsi="DFKai-SB" w:cs="Arial"/>
                <w:lang w:eastAsia="zh-CN"/>
              </w:rPr>
              <w:t xml:space="preserve">331 </w:t>
            </w:r>
            <w:r>
              <w:rPr>
                <w:rFonts w:ascii="DFKai-SB" w:eastAsia="DFKai-SB" w:hAnsi="DFKai-SB" w:cs="Arial" w:hint="eastAsia"/>
                <w:lang w:eastAsia="zh-CN"/>
              </w:rPr>
              <w:t>亿港元），当中</w:t>
            </w:r>
            <w:r>
              <w:rPr>
                <w:rFonts w:ascii="DFKai-SB" w:eastAsia="DFKai-SB" w:hAnsi="DFKai-SB" w:cs="Arial"/>
                <w:lang w:eastAsia="zh-CN"/>
              </w:rPr>
              <w:t xml:space="preserve"> 20 </w:t>
            </w:r>
            <w:r>
              <w:rPr>
                <w:rFonts w:ascii="DFKai-SB" w:eastAsia="DFKai-SB" w:hAnsi="DFKai-SB" w:cs="Arial" w:hint="eastAsia"/>
                <w:lang w:eastAsia="zh-CN"/>
              </w:rPr>
              <w:t>只</w:t>
            </w:r>
            <w:r>
              <w:rPr>
                <w:rFonts w:ascii="DFKai-SB" w:eastAsia="DFKai-SB" w:hAnsi="DFKai-SB" w:cs="Arial"/>
                <w:lang w:eastAsia="zh-CN"/>
              </w:rPr>
              <w:t>SPAC</w:t>
            </w:r>
            <w:r>
              <w:rPr>
                <w:rFonts w:ascii="DFKai-SB" w:eastAsia="DFKai-SB" w:hAnsi="DFKai-SB" w:cs="Arial" w:hint="eastAsia"/>
                <w:lang w:eastAsia="zh-CN"/>
              </w:rPr>
              <w:t>的总部设于香港，5只</w:t>
            </w:r>
            <w:r>
              <w:rPr>
                <w:rFonts w:ascii="DFKai-SB" w:eastAsia="DFKai-SB" w:hAnsi="DFKai-SB" w:cs="Arial"/>
                <w:lang w:eastAsia="zh-CN"/>
              </w:rPr>
              <w:t>SPAC</w:t>
            </w:r>
            <w:r>
              <w:rPr>
                <w:rFonts w:ascii="DFKai-SB" w:eastAsia="DFKai-SB" w:hAnsi="DFKai-SB" w:cs="Arial" w:hint="eastAsia"/>
                <w:lang w:eastAsia="zh-CN"/>
              </w:rPr>
              <w:t>的总部设于中国内地。</w:t>
            </w:r>
          </w:p>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如若以物色大中华目标为重心的</w:t>
            </w:r>
            <w:r>
              <w:rPr>
                <w:rFonts w:ascii="DFKai-SB" w:eastAsia="DFKai-SB" w:hAnsi="DFKai-SB" w:cs="Arial"/>
                <w:lang w:eastAsia="zh-CN"/>
              </w:rPr>
              <w:t xml:space="preserve"> SPAC</w:t>
            </w:r>
            <w:r>
              <w:rPr>
                <w:rFonts w:ascii="DFKai-SB" w:eastAsia="DFKai-SB" w:hAnsi="DFKai-SB" w:cs="Arial" w:hint="eastAsia"/>
                <w:lang w:eastAsia="zh-CN"/>
              </w:rPr>
              <w:t>能来港上市，那么这些目标公司可选择在香港而非美国上市。</w:t>
            </w:r>
          </w:p>
        </w:tc>
      </w:tr>
      <w:tr w:rsidR="003653B9">
        <w:trPr>
          <w:trHeight w:val="150"/>
        </w:trPr>
        <w:tc>
          <w:tcPr>
            <w:tcW w:w="480" w:type="dxa"/>
            <w:vMerge/>
          </w:tcPr>
          <w:p w:rsidR="003653B9" w:rsidRDefault="003653B9">
            <w:pPr>
              <w:widowControl w:val="0"/>
              <w:jc w:val="both"/>
              <w:rPr>
                <w:rFonts w:ascii="DFKai-SB" w:eastAsia="DFKai-SB" w:hAnsi="DFKai-SB" w:cs="Arial"/>
                <w:lang w:eastAsia="zh-CN"/>
              </w:rPr>
            </w:pPr>
          </w:p>
        </w:tc>
        <w:tc>
          <w:tcPr>
            <w:tcW w:w="1382" w:type="dxa"/>
            <w:vMerge/>
          </w:tcPr>
          <w:p w:rsidR="003653B9" w:rsidRDefault="003653B9">
            <w:pPr>
              <w:widowControl w:val="0"/>
              <w:jc w:val="both"/>
              <w:rPr>
                <w:rFonts w:ascii="DFKai-SB" w:eastAsia="DFKai-SB" w:hAnsi="DFKai-SB" w:cs="Arial"/>
                <w:lang w:eastAsia="zh-CN"/>
              </w:rPr>
            </w:pPr>
          </w:p>
        </w:tc>
        <w:tc>
          <w:tcPr>
            <w:tcW w:w="1515"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争取大中华与东南亚公司来港上市</w:t>
            </w:r>
          </w:p>
        </w:tc>
        <w:tc>
          <w:tcPr>
            <w:tcW w:w="6937"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过去三年来，有市值合共约</w:t>
            </w:r>
            <w:r>
              <w:rPr>
                <w:rFonts w:ascii="DFKai-SB" w:eastAsia="DFKai-SB" w:hAnsi="DFKai-SB" w:cs="Arial"/>
                <w:lang w:eastAsia="zh-CN"/>
              </w:rPr>
              <w:t xml:space="preserve"> 260 </w:t>
            </w:r>
            <w:r>
              <w:rPr>
                <w:rFonts w:ascii="DFKai-SB" w:eastAsia="DFKai-SB" w:hAnsi="DFKai-SB" w:cs="Arial" w:hint="eastAsia"/>
                <w:lang w:eastAsia="zh-CN"/>
              </w:rPr>
              <w:t>亿港元的</w:t>
            </w:r>
            <w:r>
              <w:rPr>
                <w:rFonts w:ascii="DFKai-SB" w:eastAsia="DFKai-SB" w:hAnsi="DFKai-SB" w:cs="Arial"/>
                <w:lang w:eastAsia="zh-CN"/>
              </w:rPr>
              <w:t xml:space="preserve">12 </w:t>
            </w:r>
            <w:r>
              <w:rPr>
                <w:rFonts w:ascii="DFKai-SB" w:eastAsia="DFKai-SB" w:hAnsi="DFKai-SB" w:cs="Arial" w:hint="eastAsia"/>
                <w:lang w:eastAsia="zh-CN"/>
              </w:rPr>
              <w:t>家公司（截至</w:t>
            </w:r>
            <w:r>
              <w:rPr>
                <w:rFonts w:ascii="DFKai-SB" w:eastAsia="DFKai-SB" w:hAnsi="DFKai-SB" w:cs="Arial"/>
                <w:lang w:eastAsia="zh-CN"/>
              </w:rPr>
              <w:t xml:space="preserve"> 2021 </w:t>
            </w:r>
            <w:r>
              <w:rPr>
                <w:rFonts w:ascii="DFKai-SB" w:eastAsia="DFKai-SB" w:hAnsi="DFKai-SB" w:cs="Arial" w:hint="eastAsia"/>
                <w:lang w:eastAsia="zh-CN"/>
              </w:rPr>
              <w:t>年</w:t>
            </w:r>
            <w:r>
              <w:rPr>
                <w:rFonts w:ascii="DFKai-SB" w:eastAsia="DFKai-SB" w:hAnsi="DFKai-SB" w:cs="Arial"/>
                <w:lang w:eastAsia="zh-CN"/>
              </w:rPr>
              <w:t xml:space="preserve"> 7 </w:t>
            </w:r>
            <w:r>
              <w:rPr>
                <w:rFonts w:ascii="DFKai-SB" w:eastAsia="DFKai-SB" w:hAnsi="DFKai-SB" w:cs="Arial" w:hint="eastAsia"/>
                <w:lang w:eastAsia="zh-CN"/>
              </w:rPr>
              <w:t>月</w:t>
            </w:r>
            <w:r>
              <w:rPr>
                <w:rFonts w:ascii="DFKai-SB" w:eastAsia="DFKai-SB" w:hAnsi="DFKai-SB" w:cs="Arial"/>
                <w:lang w:eastAsia="zh-CN"/>
              </w:rPr>
              <w:t xml:space="preserve"> 13 </w:t>
            </w:r>
            <w:r>
              <w:rPr>
                <w:rFonts w:ascii="DFKai-SB" w:eastAsia="DFKai-SB" w:hAnsi="DFKai-SB" w:cs="Arial" w:hint="eastAsia"/>
                <w:lang w:eastAsia="zh-CN"/>
              </w:rPr>
              <w:t>日）</w:t>
            </w:r>
            <w:r>
              <w:rPr>
                <w:rStyle w:val="FootnoteReference"/>
                <w:rFonts w:ascii="DFKai-SB" w:eastAsia="DFKai-SB" w:hAnsi="DFKai-SB" w:cs="Arial"/>
                <w:lang w:eastAsia="zh-CN"/>
              </w:rPr>
              <w:footnoteReference w:id="1"/>
            </w:r>
            <w:r>
              <w:rPr>
                <w:rFonts w:ascii="DFKai-SB" w:eastAsia="DFKai-SB" w:hAnsi="DFKai-SB" w:cs="Arial" w:hint="eastAsia"/>
                <w:lang w:eastAsia="zh-CN"/>
              </w:rPr>
              <w:t>透过</w:t>
            </w:r>
            <w:r>
              <w:rPr>
                <w:rFonts w:ascii="DFKai-SB" w:eastAsia="DFKai-SB" w:hAnsi="DFKai-SB" w:cs="Arial"/>
                <w:lang w:eastAsia="zh-CN"/>
              </w:rPr>
              <w:t xml:space="preserve"> SPAC </w:t>
            </w:r>
            <w:r>
              <w:rPr>
                <w:rFonts w:ascii="DFKai-SB" w:eastAsia="DFKai-SB" w:hAnsi="DFKai-SB" w:cs="Arial" w:hint="eastAsia"/>
                <w:lang w:eastAsia="zh-CN"/>
              </w:rPr>
              <w:t>并购交易在美国上市（2家香港、8家中国内地及2家新加坡公司）。</w:t>
            </w:r>
          </w:p>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在持份者与香港交易所进行初步讨论中，持份者表示现时不少上市申请人想以「双轨」方式上市，因此其一方面透过传统首次公开发售申请上市，另一方面也同时与数名</w:t>
            </w:r>
            <w:r>
              <w:rPr>
                <w:rFonts w:ascii="DFKai-SB" w:eastAsia="DFKai-SB" w:hAnsi="DFKai-SB" w:cs="Arial"/>
                <w:lang w:eastAsia="zh-CN"/>
              </w:rPr>
              <w:t xml:space="preserve"> SPAC </w:t>
            </w:r>
            <w:r>
              <w:rPr>
                <w:rFonts w:ascii="DFKai-SB" w:eastAsia="DFKai-SB" w:hAnsi="DFKai-SB" w:cs="Arial" w:hint="eastAsia"/>
                <w:lang w:eastAsia="zh-CN"/>
              </w:rPr>
              <w:t>发起人商讨透过</w:t>
            </w:r>
            <w:r>
              <w:rPr>
                <w:rFonts w:ascii="DFKai-SB" w:eastAsia="DFKai-SB" w:hAnsi="DFKai-SB" w:cs="Arial"/>
                <w:lang w:eastAsia="zh-CN"/>
              </w:rPr>
              <w:t xml:space="preserve">SPAC </w:t>
            </w:r>
            <w:r>
              <w:rPr>
                <w:rFonts w:ascii="DFKai-SB" w:eastAsia="DFKai-SB" w:hAnsi="DFKai-SB" w:cs="Arial" w:hint="eastAsia"/>
                <w:lang w:eastAsia="zh-CN"/>
              </w:rPr>
              <w:t>上市。若香港市场亦可提供这种「双轨」的方案，那么或有助争取大中华公司来港上市。</w:t>
            </w:r>
          </w:p>
        </w:tc>
      </w:tr>
      <w:tr w:rsidR="003653B9">
        <w:trPr>
          <w:trHeight w:val="150"/>
        </w:trPr>
        <w:tc>
          <w:tcPr>
            <w:tcW w:w="480" w:type="dxa"/>
            <w:vMerge/>
          </w:tcPr>
          <w:p w:rsidR="003653B9" w:rsidRDefault="003653B9">
            <w:pPr>
              <w:widowControl w:val="0"/>
              <w:jc w:val="both"/>
              <w:rPr>
                <w:rFonts w:ascii="DFKai-SB" w:eastAsia="DFKai-SB" w:hAnsi="DFKai-SB" w:cs="Arial"/>
                <w:lang w:eastAsia="zh-CN"/>
              </w:rPr>
            </w:pPr>
          </w:p>
        </w:tc>
        <w:tc>
          <w:tcPr>
            <w:tcW w:w="1382" w:type="dxa"/>
            <w:vMerge/>
          </w:tcPr>
          <w:p w:rsidR="003653B9" w:rsidRDefault="003653B9">
            <w:pPr>
              <w:widowControl w:val="0"/>
              <w:jc w:val="both"/>
              <w:rPr>
                <w:rFonts w:ascii="DFKai-SB" w:eastAsia="DFKai-SB" w:hAnsi="DFKai-SB" w:cs="Arial"/>
                <w:lang w:eastAsia="zh-CN"/>
              </w:rPr>
            </w:pPr>
          </w:p>
        </w:tc>
        <w:tc>
          <w:tcPr>
            <w:tcW w:w="1515" w:type="dxa"/>
          </w:tcPr>
          <w:p w:rsidR="003653B9" w:rsidRDefault="002F7C43">
            <w:pPr>
              <w:widowControl w:val="0"/>
              <w:rPr>
                <w:rFonts w:ascii="DFKai-SB" w:eastAsia="DFKai-SB" w:hAnsi="DFKai-SB" w:cs="Arial"/>
                <w:lang w:eastAsia="zh-CN"/>
              </w:rPr>
            </w:pPr>
            <w:r>
              <w:rPr>
                <w:rFonts w:ascii="DFKai-SB" w:eastAsia="DFKai-SB" w:hAnsi="DFKai-SB" w:cs="Arial" w:hint="eastAsia"/>
                <w:lang w:eastAsia="zh-CN"/>
              </w:rPr>
              <w:t>更多不同投资机遇</w:t>
            </w:r>
          </w:p>
        </w:tc>
        <w:tc>
          <w:tcPr>
            <w:tcW w:w="6937" w:type="dxa"/>
          </w:tcPr>
          <w:p w:rsidR="003653B9" w:rsidRDefault="002F7C43">
            <w:pPr>
              <w:widowControl w:val="0"/>
              <w:jc w:val="both"/>
              <w:rPr>
                <w:rFonts w:ascii="DFKai-SB" w:eastAsia="DFKai-SB" w:hAnsi="DFKai-SB" w:cs="Arial"/>
                <w:lang w:eastAsia="zh-CN"/>
              </w:rPr>
            </w:pPr>
            <w:r>
              <w:rPr>
                <w:rFonts w:ascii="DFKai-SB" w:eastAsia="DFKai-SB" w:hAnsi="DFKai-SB" w:cs="Arial"/>
                <w:lang w:eastAsia="zh-CN"/>
              </w:rPr>
              <w:t xml:space="preserve">SPAC </w:t>
            </w:r>
            <w:r>
              <w:rPr>
                <w:rFonts w:ascii="DFKai-SB" w:eastAsia="DFKai-SB" w:hAnsi="DFKai-SB" w:cs="Arial" w:hint="eastAsia"/>
                <w:lang w:eastAsia="zh-CN"/>
              </w:rPr>
              <w:t>发起人或具备所需的专业知识，以物色具高增长潜力、难以通过传统首次公开发售得到可观估值的目标公司，再为他们安排上市。</w:t>
            </w:r>
          </w:p>
          <w:p w:rsidR="003653B9" w:rsidRDefault="002F7C43">
            <w:pPr>
              <w:widowControl w:val="0"/>
              <w:jc w:val="both"/>
              <w:rPr>
                <w:rFonts w:ascii="DFKai-SB" w:eastAsia="DFKai-SB" w:hAnsi="DFKai-SB" w:cs="Arial"/>
                <w:lang w:eastAsia="zh-CN"/>
              </w:rPr>
            </w:pPr>
            <w:r>
              <w:rPr>
                <w:rFonts w:ascii="DFKai-SB" w:eastAsia="DFKai-SB" w:hAnsi="DFKai-SB" w:cs="Arial"/>
                <w:lang w:eastAsia="zh-CN"/>
              </w:rPr>
              <w:t>SPAC</w:t>
            </w:r>
            <w:r>
              <w:rPr>
                <w:rFonts w:ascii="DFKai-SB" w:eastAsia="DFKai-SB" w:hAnsi="DFKai-SB" w:cs="Arial" w:hint="eastAsia"/>
                <w:lang w:eastAsia="zh-CN"/>
              </w:rPr>
              <w:t>准许为公众投资者获得渠道，可受惠于早期公司的增长，而这以往一般只有私募基金的专业投资者才可投资。</w:t>
            </w:r>
            <w:r>
              <w:rPr>
                <w:rFonts w:ascii="DFKai-SB" w:eastAsia="DFKai-SB" w:hAnsi="DFKai-SB" w:cs="Arial"/>
                <w:lang w:eastAsia="zh-CN"/>
              </w:rPr>
              <w:t xml:space="preserve">SPAC </w:t>
            </w:r>
            <w:r>
              <w:rPr>
                <w:rFonts w:ascii="DFKai-SB" w:eastAsia="DFKai-SB" w:hAnsi="DFKai-SB" w:cs="Arial" w:hint="eastAsia"/>
                <w:lang w:eastAsia="zh-CN"/>
              </w:rPr>
              <w:t>为公众投资者提供机会，透过股份和权证与有经验的</w:t>
            </w:r>
            <w:r>
              <w:rPr>
                <w:rFonts w:ascii="DFKai-SB" w:eastAsia="DFKai-SB" w:hAnsi="DFKai-SB" w:cs="Arial"/>
                <w:lang w:eastAsia="zh-CN"/>
              </w:rPr>
              <w:t xml:space="preserve"> SPAC </w:t>
            </w:r>
            <w:r>
              <w:rPr>
                <w:rFonts w:ascii="DFKai-SB" w:eastAsia="DFKai-SB" w:hAnsi="DFKai-SB" w:cs="Arial" w:hint="eastAsia"/>
                <w:lang w:eastAsia="zh-CN"/>
              </w:rPr>
              <w:t>发起人一同投资，如同投资私募基金一样，却毋须支付一般会收取的高昂管理费用。</w:t>
            </w:r>
          </w:p>
        </w:tc>
      </w:tr>
    </w:tbl>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IV.</w:t>
      </w:r>
      <w:r>
        <w:rPr>
          <w:rFonts w:ascii="DFKai-SB" w:eastAsia="DFKai-SB" w:hAnsi="DFKai-SB" w:hint="eastAsia"/>
          <w:sz w:val="22"/>
          <w:szCs w:val="22"/>
          <w:lang w:eastAsia="zh-CN"/>
        </w:rPr>
        <w:t>香港交易所设立</w:t>
      </w:r>
      <w:r>
        <w:rPr>
          <w:rFonts w:ascii="DFKai-SB" w:eastAsia="DFKai-SB" w:hAnsi="DFKai-SB"/>
          <w:sz w:val="22"/>
          <w:szCs w:val="22"/>
          <w:lang w:eastAsia="zh-CN"/>
        </w:rPr>
        <w:t xml:space="preserve"> SPAC </w:t>
      </w:r>
      <w:r>
        <w:rPr>
          <w:rFonts w:ascii="DFKai-SB" w:eastAsia="DFKai-SB" w:hAnsi="DFKai-SB" w:hint="eastAsia"/>
          <w:sz w:val="22"/>
          <w:szCs w:val="22"/>
          <w:lang w:eastAsia="zh-CN"/>
        </w:rPr>
        <w:t>上市制度的主要议题</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现时对「壳股活动」的限制</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为了维持香港上市市场的质素及声誉，联交所制订了《上市规则》，旨在打击「造壳」、「养壳」以及将不合标准的资产及／或业务注入上市壳股公司，以图规避首次公开发售规定的活动。该等限制同样会阻遏</w:t>
      </w:r>
      <w:r>
        <w:rPr>
          <w:rFonts w:ascii="DFKai-SB" w:eastAsia="DFKai-SB" w:hAnsi="DFKai-SB"/>
          <w:sz w:val="22"/>
          <w:szCs w:val="22"/>
          <w:lang w:eastAsia="zh-CN"/>
        </w:rPr>
        <w:t xml:space="preserve"> SPAC </w:t>
      </w:r>
      <w:r>
        <w:rPr>
          <w:rFonts w:ascii="DFKai-SB" w:eastAsia="DFKai-SB" w:hAnsi="DFKai-SB" w:hint="eastAsia"/>
          <w:sz w:val="22"/>
          <w:szCs w:val="22"/>
          <w:lang w:eastAsia="zh-CN"/>
        </w:rPr>
        <w:t>上市。尤其是：</w:t>
      </w:r>
    </w:p>
    <w:p w:rsidR="003653B9" w:rsidRDefault="002F7C43">
      <w:pPr>
        <w:pStyle w:val="Compact"/>
        <w:numPr>
          <w:ilvl w:val="0"/>
          <w:numId w:val="3"/>
        </w:numPr>
        <w:rPr>
          <w:rFonts w:ascii="DFKai-SB" w:eastAsia="DFKai-SB" w:hAnsi="DFKai-SB"/>
          <w:sz w:val="22"/>
          <w:szCs w:val="22"/>
          <w:lang w:eastAsia="zh-CN"/>
        </w:rPr>
      </w:pPr>
      <w:r>
        <w:rPr>
          <w:rFonts w:ascii="DFKai-SB" w:eastAsia="DFKai-SB" w:hAnsi="DFKai-SB" w:hint="eastAsia"/>
          <w:sz w:val="22"/>
          <w:szCs w:val="22"/>
          <w:lang w:eastAsia="zh-CN"/>
        </w:rPr>
        <w:t>如上市申请人全部或大部份的资产为现金及／或短期投资，其将不被视为适合上市。这旨在避免发行人在上市后利用这些资产收购及／或开展并不适合上市的新业务，规避香港交易所的首次上市规定；</w:t>
      </w:r>
    </w:p>
    <w:p w:rsidR="003653B9" w:rsidRDefault="002F7C43">
      <w:pPr>
        <w:pStyle w:val="Compact"/>
        <w:numPr>
          <w:ilvl w:val="0"/>
          <w:numId w:val="3"/>
        </w:numPr>
        <w:rPr>
          <w:rFonts w:ascii="DFKai-SB" w:eastAsia="DFKai-SB" w:hAnsi="DFKai-SB"/>
          <w:sz w:val="22"/>
          <w:szCs w:val="22"/>
          <w:lang w:eastAsia="zh-CN"/>
        </w:rPr>
      </w:pPr>
      <w:r>
        <w:rPr>
          <w:rFonts w:ascii="DFKai-SB" w:eastAsia="DFKai-SB" w:hAnsi="DFKai-SB" w:hint="eastAsia"/>
          <w:sz w:val="22"/>
          <w:szCs w:val="22"/>
          <w:lang w:eastAsia="zh-CN"/>
        </w:rPr>
        <w:t>申请在香港交易所主板上市的上市申请人必须具备不少于</w:t>
      </w:r>
      <w:r>
        <w:rPr>
          <w:rFonts w:ascii="DFKai-SB" w:eastAsia="DFKai-SB" w:hAnsi="DFKai-SB"/>
          <w:sz w:val="22"/>
          <w:szCs w:val="22"/>
          <w:lang w:eastAsia="zh-CN"/>
        </w:rPr>
        <w:t xml:space="preserve"> 3 </w:t>
      </w:r>
      <w:r>
        <w:rPr>
          <w:rFonts w:ascii="DFKai-SB" w:eastAsia="DFKai-SB" w:hAnsi="DFKai-SB" w:hint="eastAsia"/>
          <w:sz w:val="22"/>
          <w:szCs w:val="22"/>
          <w:lang w:eastAsia="zh-CN"/>
        </w:rPr>
        <w:t>个会计年度的营业纪录（申请创业板上市的上市申请人为2个会计年度的营业纪录），除非因应特定情况获香港交易所豁免。香港交易所认为上市申请人稳健的营业纪录是证明其业务有实质内容、同时具备可行性及可持续性的基础；及</w:t>
      </w:r>
    </w:p>
    <w:p w:rsidR="003653B9" w:rsidRDefault="002F7C43">
      <w:pPr>
        <w:pStyle w:val="Compact"/>
        <w:numPr>
          <w:ilvl w:val="0"/>
          <w:numId w:val="3"/>
        </w:numPr>
        <w:rPr>
          <w:rFonts w:ascii="DFKai-SB" w:eastAsia="DFKai-SB" w:hAnsi="DFKai-SB"/>
          <w:sz w:val="22"/>
          <w:szCs w:val="22"/>
          <w:lang w:eastAsia="zh-CN"/>
        </w:rPr>
      </w:pPr>
      <w:r>
        <w:rPr>
          <w:rFonts w:ascii="DFKai-SB" w:eastAsia="DFKai-SB" w:hAnsi="DFKai-SB" w:hint="eastAsia"/>
          <w:sz w:val="22"/>
          <w:szCs w:val="22"/>
          <w:lang w:eastAsia="zh-CN"/>
        </w:rPr>
        <w:t>发行人经营的业务须有足够的业务运作并且拥有相当价值的资产支持其营运，其证券才得以继续上市；否则，其证券或会停牌，而发行人须在指定期限内补救有关事宜。若未能在规定期限内符合相关规定，发行人或会被除牌。</w:t>
      </w:r>
    </w:p>
    <w:p w:rsidR="003653B9" w:rsidRDefault="002F7C43">
      <w:pPr>
        <w:pStyle w:val="FirstParagraph"/>
        <w:rPr>
          <w:rFonts w:ascii="DFKai-SB" w:eastAsia="DFKai-SB" w:hAnsi="DFKai-SB"/>
          <w:sz w:val="22"/>
          <w:szCs w:val="22"/>
          <w:lang w:eastAsia="zh-CN"/>
        </w:rPr>
      </w:pPr>
      <w:r>
        <w:rPr>
          <w:rFonts w:ascii="DFKai-SB" w:eastAsia="DFKai-SB" w:hAnsi="DFKai-SB" w:hint="eastAsia"/>
          <w:sz w:val="22"/>
          <w:szCs w:val="22"/>
          <w:lang w:eastAsia="zh-CN"/>
        </w:rPr>
        <w:t>交易买卖相关问题</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保留极少业务活动的壳股公司的「造壳」和「养壳」活动能够吸引投机炒卖，并且成为市场操控、内幕交易及股价异常波动的温床，降低投资者信心也无一符合公众投资者的利益。</w:t>
      </w:r>
      <w:r>
        <w:rPr>
          <w:rFonts w:ascii="DFKai-SB" w:eastAsia="DFKai-SB" w:hAnsi="DFKai-SB"/>
          <w:sz w:val="22"/>
          <w:szCs w:val="22"/>
          <w:lang w:eastAsia="zh-CN"/>
        </w:rPr>
        <w:t>SPAC</w:t>
      </w:r>
      <w:r>
        <w:rPr>
          <w:rFonts w:ascii="DFKai-SB" w:eastAsia="DFKai-SB" w:hAnsi="DFKai-SB" w:hint="eastAsia"/>
          <w:sz w:val="22"/>
          <w:szCs w:val="22"/>
          <w:lang w:eastAsia="zh-CN"/>
        </w:rPr>
        <w:t>本质上属于没有业务活动的现金壳股，因此同样存在以上问题。以下表格是一些主要交易买卖相关问题的摘要：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015"/>
        <w:gridCol w:w="8901"/>
      </w:tblGrid>
      <w:tr w:rsidR="003653B9">
        <w:tc>
          <w:tcPr>
            <w:tcW w:w="0" w:type="auto"/>
          </w:tcPr>
          <w:p w:rsidR="003653B9" w:rsidRDefault="002F7C43">
            <w:pPr>
              <w:rPr>
                <w:rFonts w:ascii="DFKai-SB" w:eastAsia="DFKai-SB" w:hAnsi="DFKai-SB"/>
                <w:sz w:val="22"/>
                <w:szCs w:val="22"/>
              </w:rPr>
            </w:pPr>
            <w:r>
              <w:rPr>
                <w:rFonts w:ascii="DFKai-SB" w:eastAsia="DFKai-SB" w:hAnsi="DFKai-SB"/>
                <w:sz w:val="22"/>
                <w:szCs w:val="22"/>
              </w:rPr>
              <w:t>(1)</w:t>
            </w:r>
          </w:p>
        </w:tc>
        <w:tc>
          <w:tcPr>
            <w:tcW w:w="0" w:type="auto"/>
          </w:tcPr>
          <w:p w:rsidR="003653B9" w:rsidRDefault="002F7C43">
            <w:pPr>
              <w:rPr>
                <w:rFonts w:ascii="DFKai-SB" w:eastAsia="DFKai-SB" w:hAnsi="DFKai-SB"/>
                <w:sz w:val="22"/>
                <w:szCs w:val="22"/>
              </w:rPr>
            </w:pPr>
            <w:r>
              <w:rPr>
                <w:rFonts w:ascii="DFKai-SB" w:eastAsia="DFKai-SB" w:hAnsi="DFKai-SB" w:hint="eastAsia"/>
                <w:sz w:val="22"/>
                <w:szCs w:val="22"/>
                <w:lang w:eastAsia="zh-CN"/>
              </w:rPr>
              <w:t>股价波动风险</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没有业务活动意味着没有如收入、盈亏及现金流等业绩因素，而投资者一般使用这些因素来厘定其股份的价值。</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所以，</w:t>
            </w:r>
            <w:r>
              <w:rPr>
                <w:rFonts w:ascii="DFKai-SB" w:eastAsia="DFKai-SB" w:hAnsi="DFKai-SB"/>
                <w:sz w:val="22"/>
                <w:szCs w:val="22"/>
                <w:lang w:eastAsia="zh-CN"/>
              </w:rPr>
              <w:t>SPAC</w:t>
            </w:r>
            <w:r>
              <w:rPr>
                <w:rFonts w:ascii="DFKai-SB" w:eastAsia="DFKai-SB" w:hAnsi="DFKai-SB" w:hint="eastAsia"/>
                <w:sz w:val="22"/>
                <w:szCs w:val="22"/>
                <w:lang w:eastAsia="zh-CN"/>
              </w:rPr>
              <w:t>的股价很容易受到投机炒卖以及市场传言的其他因素影响，尤其当</w:t>
            </w:r>
            <w:r>
              <w:rPr>
                <w:rFonts w:ascii="DFKai-SB" w:eastAsia="DFKai-SB" w:hAnsi="DFKai-SB"/>
                <w:sz w:val="22"/>
                <w:szCs w:val="22"/>
                <w:lang w:eastAsia="zh-CN"/>
              </w:rPr>
              <w:t>SPAC</w:t>
            </w:r>
            <w:r>
              <w:rPr>
                <w:rFonts w:ascii="DFKai-SB" w:eastAsia="DFKai-SB" w:hAnsi="DFKai-SB" w:hint="eastAsia"/>
                <w:sz w:val="22"/>
                <w:szCs w:val="22"/>
                <w:lang w:eastAsia="zh-CN"/>
              </w:rPr>
              <w:t>努力寻找合适的并购目标时，其潜在的结果往往会影响股价。</w:t>
            </w:r>
          </w:p>
        </w:tc>
      </w:tr>
      <w:tr w:rsidR="003653B9">
        <w:tc>
          <w:tcPr>
            <w:tcW w:w="0" w:type="auto"/>
          </w:tcPr>
          <w:p w:rsidR="003653B9" w:rsidRDefault="002F7C43">
            <w:pPr>
              <w:rPr>
                <w:rFonts w:ascii="DFKai-SB" w:eastAsia="DFKai-SB" w:hAnsi="DFKai-SB"/>
                <w:sz w:val="22"/>
                <w:szCs w:val="22"/>
              </w:rPr>
            </w:pPr>
            <w:r>
              <w:rPr>
                <w:rFonts w:ascii="DFKai-SB" w:eastAsia="DFKai-SB" w:hAnsi="DFKai-SB"/>
                <w:sz w:val="22"/>
                <w:szCs w:val="22"/>
              </w:rPr>
              <w:t>(2)</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权证价格波动的额外风险</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市场研究显示，在进行</w:t>
            </w:r>
            <w:r>
              <w:rPr>
                <w:rFonts w:ascii="DFKai-SB" w:eastAsia="DFKai-SB" w:hAnsi="DFKai-SB"/>
                <w:sz w:val="22"/>
                <w:szCs w:val="22"/>
                <w:lang w:eastAsia="zh-CN"/>
              </w:rPr>
              <w:t xml:space="preserve">SPAC </w:t>
            </w:r>
            <w:r>
              <w:rPr>
                <w:rFonts w:ascii="DFKai-SB" w:eastAsia="DFKai-SB" w:hAnsi="DFKai-SB" w:hint="eastAsia"/>
                <w:sz w:val="22"/>
                <w:szCs w:val="22"/>
                <w:lang w:eastAsia="zh-CN"/>
              </w:rPr>
              <w:t>并购交易前的所有阶段当中，</w:t>
            </w:r>
            <w:r>
              <w:rPr>
                <w:rFonts w:ascii="DFKai-SB" w:eastAsia="DFKai-SB" w:hAnsi="DFKai-SB"/>
                <w:sz w:val="22"/>
                <w:szCs w:val="22"/>
                <w:lang w:eastAsia="zh-CN"/>
              </w:rPr>
              <w:t>SPAC</w:t>
            </w:r>
            <w:r>
              <w:rPr>
                <w:rFonts w:ascii="DFKai-SB" w:eastAsia="DFKai-SB" w:hAnsi="DFKai-SB" w:hint="eastAsia"/>
                <w:sz w:val="22"/>
                <w:szCs w:val="22"/>
                <w:lang w:eastAsia="zh-CN"/>
              </w:rPr>
              <w:t>权证的价格波动一直远高于</w:t>
            </w:r>
            <w:r>
              <w:rPr>
                <w:rFonts w:ascii="DFKai-SB" w:eastAsia="DFKai-SB" w:hAnsi="DFKai-SB"/>
                <w:sz w:val="22"/>
                <w:szCs w:val="22"/>
                <w:lang w:eastAsia="zh-CN"/>
              </w:rPr>
              <w:t>SPAC</w:t>
            </w:r>
            <w:r>
              <w:rPr>
                <w:rFonts w:ascii="DFKai-SB" w:eastAsia="DFKai-SB" w:hAnsi="DFKai-SB" w:hint="eastAsia"/>
                <w:sz w:val="22"/>
                <w:szCs w:val="22"/>
                <w:lang w:eastAsia="zh-CN"/>
              </w:rPr>
              <w:t>股份。购买可换一股的权证成本通常较有关股份的现行市价低数倍。</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这种「杠杆」反映权证可发挥资本杠杆作用。然而，这亦表示任何股价变动都会在权证价格上放大，加剧其波动，增加权证投资者的风险。</w:t>
            </w:r>
            <w:hyperlink w:anchor="footnote-7625-11">
              <w:r>
                <w:rPr>
                  <w:rFonts w:ascii="DFKai-SB" w:eastAsia="DFKai-SB" w:hAnsi="DFKai-SB"/>
                  <w:sz w:val="22"/>
                  <w:szCs w:val="22"/>
                  <w:vertAlign w:val="superscript"/>
                  <w:lang w:eastAsia="zh-CN"/>
                </w:rPr>
                <w:t>11</w:t>
              </w:r>
            </w:hyperlink>
          </w:p>
        </w:tc>
      </w:tr>
      <w:tr w:rsidR="003653B9">
        <w:tc>
          <w:tcPr>
            <w:tcW w:w="0" w:type="auto"/>
          </w:tcPr>
          <w:p w:rsidR="003653B9" w:rsidRDefault="002F7C43">
            <w:pPr>
              <w:rPr>
                <w:rFonts w:ascii="DFKai-SB" w:eastAsia="DFKai-SB" w:hAnsi="DFKai-SB"/>
                <w:sz w:val="22"/>
                <w:szCs w:val="22"/>
              </w:rPr>
            </w:pPr>
            <w:r>
              <w:rPr>
                <w:rFonts w:ascii="DFKai-SB" w:eastAsia="DFKai-SB" w:hAnsi="DFKai-SB"/>
                <w:sz w:val="22"/>
                <w:szCs w:val="22"/>
              </w:rPr>
              <w:t>(3)</w:t>
            </w:r>
          </w:p>
        </w:tc>
        <w:tc>
          <w:tcPr>
            <w:tcW w:w="0" w:type="auto"/>
          </w:tcPr>
          <w:p w:rsidR="003653B9" w:rsidRDefault="002F7C43">
            <w:pPr>
              <w:rPr>
                <w:rFonts w:ascii="DFKai-SB" w:eastAsia="DFKai-SB" w:hAnsi="DFKai-SB"/>
                <w:sz w:val="22"/>
                <w:szCs w:val="22"/>
              </w:rPr>
            </w:pPr>
            <w:r>
              <w:rPr>
                <w:rFonts w:ascii="DFKai-SB" w:eastAsia="DFKai-SB" w:hAnsi="DFKai-SB" w:hint="eastAsia"/>
                <w:sz w:val="22"/>
                <w:szCs w:val="22"/>
                <w:lang w:eastAsia="zh-CN"/>
              </w:rPr>
              <w:t>市场操控风险</w:t>
            </w:r>
          </w:p>
        </w:tc>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的股价极易受传言影响，所以相对而言更容易受操控。例如，骗徒可以故意散播谣言，称不久后就会进行</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并购交易，以图推高股价至可让其抛售获利的水平。</w:t>
            </w:r>
          </w:p>
        </w:tc>
      </w:tr>
      <w:tr w:rsidR="003653B9">
        <w:tc>
          <w:tcPr>
            <w:tcW w:w="0" w:type="auto"/>
          </w:tcPr>
          <w:p w:rsidR="003653B9" w:rsidRDefault="002F7C43">
            <w:pPr>
              <w:rPr>
                <w:rFonts w:ascii="DFKai-SB" w:eastAsia="DFKai-SB" w:hAnsi="DFKai-SB"/>
                <w:sz w:val="22"/>
                <w:szCs w:val="22"/>
              </w:rPr>
            </w:pPr>
            <w:r>
              <w:rPr>
                <w:rFonts w:ascii="DFKai-SB" w:eastAsia="DFKai-SB" w:hAnsi="DFKai-SB"/>
                <w:sz w:val="22"/>
                <w:szCs w:val="22"/>
              </w:rPr>
              <w:t>(4)</w:t>
            </w:r>
          </w:p>
        </w:tc>
        <w:tc>
          <w:tcPr>
            <w:tcW w:w="0" w:type="auto"/>
          </w:tcPr>
          <w:p w:rsidR="003653B9" w:rsidRDefault="002F7C43">
            <w:pPr>
              <w:rPr>
                <w:rFonts w:ascii="DFKai-SB" w:eastAsia="DFKai-SB" w:hAnsi="DFKai-SB"/>
                <w:sz w:val="22"/>
                <w:szCs w:val="22"/>
              </w:rPr>
            </w:pPr>
            <w:r>
              <w:rPr>
                <w:rFonts w:ascii="DFKai-SB" w:eastAsia="DFKai-SB" w:hAnsi="DFKai-SB" w:hint="eastAsia"/>
                <w:sz w:val="22"/>
                <w:szCs w:val="22"/>
                <w:lang w:eastAsia="zh-CN"/>
              </w:rPr>
              <w:t>内幕交易的风险</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对于</w:t>
            </w:r>
            <w:r>
              <w:rPr>
                <w:rFonts w:ascii="DFKai-SB" w:eastAsia="DFKai-SB" w:hAnsi="DFKai-SB"/>
                <w:sz w:val="22"/>
                <w:szCs w:val="22"/>
                <w:lang w:eastAsia="zh-CN"/>
              </w:rPr>
              <w:t>SPAC</w:t>
            </w:r>
            <w:r>
              <w:rPr>
                <w:rFonts w:ascii="DFKai-SB" w:eastAsia="DFKai-SB" w:hAnsi="DFKai-SB" w:hint="eastAsia"/>
                <w:sz w:val="22"/>
                <w:szCs w:val="22"/>
                <w:lang w:eastAsia="zh-CN"/>
              </w:rPr>
              <w:t>而言，内幕消息</w:t>
            </w:r>
            <w:hyperlink w:anchor="footnote-7625-12">
              <w:r>
                <w:rPr>
                  <w:rFonts w:ascii="DFKai-SB" w:eastAsia="DFKai-SB" w:hAnsi="DFKai-SB"/>
                  <w:sz w:val="22"/>
                  <w:szCs w:val="22"/>
                  <w:vertAlign w:val="superscript"/>
                  <w:lang w:eastAsia="zh-CN"/>
                </w:rPr>
                <w:t>12</w:t>
              </w:r>
            </w:hyperlink>
            <w:r>
              <w:rPr>
                <w:rFonts w:ascii="DFKai-SB" w:eastAsia="DFKai-SB" w:hAnsi="DFKai-SB" w:hint="eastAsia"/>
                <w:sz w:val="22"/>
                <w:szCs w:val="22"/>
                <w:lang w:eastAsia="zh-CN"/>
              </w:rPr>
              <w:t>可能会因涉及与潜在</w:t>
            </w:r>
            <w:r>
              <w:rPr>
                <w:rFonts w:ascii="DFKai-SB" w:eastAsia="DFKai-SB" w:hAnsi="DFKai-SB"/>
                <w:sz w:val="22"/>
                <w:szCs w:val="22"/>
                <w:lang w:eastAsia="zh-CN"/>
              </w:rPr>
              <w:t>SPAC</w:t>
            </w:r>
            <w:r>
              <w:rPr>
                <w:rFonts w:ascii="DFKai-SB" w:eastAsia="DFKai-SB" w:hAnsi="DFKai-SB" w:hint="eastAsia"/>
                <w:sz w:val="22"/>
                <w:szCs w:val="22"/>
                <w:lang w:eastAsia="zh-CN"/>
              </w:rPr>
              <w:t>并购目标进行商议的消息而产生。</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若是普通上市发行人宣布进行收购，其股价后来若有任何变动，亦会受投资者对发行人业务运作现时及预期表现的看法所影响，同时成本及益处被如何看待，也会影响投资情绪。</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因为</w:t>
            </w:r>
            <w:r>
              <w:rPr>
                <w:rFonts w:ascii="DFKai-SB" w:eastAsia="DFKai-SB" w:hAnsi="DFKai-SB"/>
                <w:sz w:val="22"/>
                <w:szCs w:val="22"/>
                <w:lang w:eastAsia="zh-CN"/>
              </w:rPr>
              <w:t>SPAC</w:t>
            </w:r>
            <w:r>
              <w:rPr>
                <w:rFonts w:ascii="DFKai-SB" w:eastAsia="DFKai-SB" w:hAnsi="DFKai-SB" w:hint="eastAsia"/>
                <w:sz w:val="22"/>
                <w:szCs w:val="22"/>
                <w:lang w:eastAsia="zh-CN"/>
              </w:rPr>
              <w:t>本身没有任何业务经营，</w:t>
            </w:r>
            <w:r>
              <w:rPr>
                <w:rFonts w:ascii="DFKai-SB" w:eastAsia="DFKai-SB" w:hAnsi="DFKai-SB"/>
                <w:sz w:val="22"/>
                <w:szCs w:val="22"/>
                <w:lang w:eastAsia="zh-CN"/>
              </w:rPr>
              <w:t>SPAC</w:t>
            </w:r>
            <w:r>
              <w:rPr>
                <w:rFonts w:ascii="DFKai-SB" w:eastAsia="DFKai-SB" w:hAnsi="DFKai-SB" w:hint="eastAsia"/>
                <w:sz w:val="22"/>
                <w:szCs w:val="22"/>
                <w:lang w:eastAsia="zh-CN"/>
              </w:rPr>
              <w:t>公布了</w:t>
            </w:r>
            <w:r>
              <w:rPr>
                <w:rFonts w:ascii="DFKai-SB" w:eastAsia="DFKai-SB" w:hAnsi="DFKai-SB"/>
                <w:sz w:val="22"/>
                <w:szCs w:val="22"/>
                <w:lang w:eastAsia="zh-CN"/>
              </w:rPr>
              <w:t>SPAC</w:t>
            </w:r>
            <w:r>
              <w:rPr>
                <w:rFonts w:ascii="DFKai-SB" w:eastAsia="DFKai-SB" w:hAnsi="DFKai-SB" w:hint="eastAsia"/>
                <w:sz w:val="22"/>
                <w:szCs w:val="22"/>
                <w:lang w:eastAsia="zh-CN"/>
              </w:rPr>
              <w:t>并购协议后，其股价的任何变动将完全来自于该公告。所以，相较于同样磋商收购交易的普通上市发行人而言，若有人在</w:t>
            </w:r>
            <w:r>
              <w:rPr>
                <w:rFonts w:ascii="DFKai-SB" w:eastAsia="DFKai-SB" w:hAnsi="DFKai-SB"/>
                <w:sz w:val="22"/>
                <w:szCs w:val="22"/>
                <w:lang w:eastAsia="zh-CN"/>
              </w:rPr>
              <w:t>SPAC</w:t>
            </w:r>
            <w:r>
              <w:rPr>
                <w:rFonts w:ascii="DFKai-SB" w:eastAsia="DFKai-SB" w:hAnsi="DFKai-SB" w:hint="eastAsia"/>
                <w:sz w:val="22"/>
                <w:szCs w:val="22"/>
                <w:lang w:eastAsia="zh-CN"/>
              </w:rPr>
              <w:t>公布交易前便掌握了有关</w:t>
            </w:r>
            <w:r>
              <w:rPr>
                <w:rFonts w:ascii="DFKai-SB" w:eastAsia="DFKai-SB" w:hAnsi="DFKai-SB"/>
                <w:sz w:val="22"/>
                <w:szCs w:val="22"/>
                <w:lang w:eastAsia="zh-CN"/>
              </w:rPr>
              <w:t>SPAC</w:t>
            </w:r>
            <w:r>
              <w:rPr>
                <w:rFonts w:ascii="DFKai-SB" w:eastAsia="DFKai-SB" w:hAnsi="DFKai-SB" w:hint="eastAsia"/>
                <w:sz w:val="22"/>
                <w:szCs w:val="22"/>
                <w:lang w:eastAsia="zh-CN"/>
              </w:rPr>
              <w:t>并购交易的内幕消息，比起普通上市发行人磋商同一样收购交易的消息之情况，他会更有把握可从内幕交易中获利。因此，上市</w:t>
            </w:r>
            <w:r>
              <w:rPr>
                <w:rFonts w:ascii="DFKai-SB" w:eastAsia="DFKai-SB" w:hAnsi="DFKai-SB"/>
                <w:sz w:val="22"/>
                <w:szCs w:val="22"/>
                <w:lang w:eastAsia="zh-CN"/>
              </w:rPr>
              <w:t>SPAC</w:t>
            </w:r>
            <w:r>
              <w:rPr>
                <w:rFonts w:ascii="DFKai-SB" w:eastAsia="DFKai-SB" w:hAnsi="DFKai-SB" w:hint="eastAsia"/>
                <w:sz w:val="22"/>
                <w:szCs w:val="22"/>
                <w:lang w:eastAsia="zh-CN"/>
              </w:rPr>
              <w:t>出现内幕交易的概率会较普通上市发行人高。</w:t>
            </w:r>
          </w:p>
        </w:tc>
      </w:tr>
    </w:tbl>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管理质素问题</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有人担心，</w:t>
      </w:r>
      <w:r>
        <w:rPr>
          <w:rFonts w:ascii="DFKai-SB" w:eastAsia="DFKai-SB" w:hAnsi="DFKai-SB"/>
          <w:sz w:val="22"/>
          <w:szCs w:val="22"/>
          <w:lang w:eastAsia="zh-CN"/>
        </w:rPr>
        <w:t xml:space="preserve">SPAC </w:t>
      </w:r>
      <w:r>
        <w:rPr>
          <w:rFonts w:ascii="DFKai-SB" w:eastAsia="DFKai-SB" w:hAnsi="DFKai-SB" w:hint="eastAsia"/>
          <w:sz w:val="22"/>
          <w:szCs w:val="22"/>
          <w:lang w:eastAsia="zh-CN"/>
        </w:rPr>
        <w:t>发起人未必具备所需的知识及经验，以物色可向</w:t>
      </w:r>
      <w:r>
        <w:rPr>
          <w:rFonts w:ascii="DFKai-SB" w:eastAsia="DFKai-SB" w:hAnsi="DFKai-SB"/>
          <w:sz w:val="22"/>
          <w:szCs w:val="22"/>
          <w:lang w:eastAsia="zh-CN"/>
        </w:rPr>
        <w:t xml:space="preserve"> SPAC </w:t>
      </w:r>
      <w:r>
        <w:rPr>
          <w:rFonts w:ascii="DFKai-SB" w:eastAsia="DFKai-SB" w:hAnsi="DFKai-SB" w:hint="eastAsia"/>
          <w:sz w:val="22"/>
          <w:szCs w:val="22"/>
          <w:lang w:eastAsia="zh-CN"/>
        </w:rPr>
        <w:t>投资者提供良好投资回报的收购目标。</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美国一些支持</w:t>
      </w:r>
      <w:r>
        <w:rPr>
          <w:rFonts w:ascii="DFKai-SB" w:eastAsia="DFKai-SB" w:hAnsi="DFKai-SB"/>
          <w:sz w:val="22"/>
          <w:szCs w:val="22"/>
          <w:lang w:eastAsia="zh-CN"/>
        </w:rPr>
        <w:t xml:space="preserve"> SPAC</w:t>
      </w:r>
      <w:r>
        <w:rPr>
          <w:rFonts w:ascii="DFKai-SB" w:eastAsia="DFKai-SB" w:hAnsi="DFKai-SB" w:hint="eastAsia"/>
          <w:sz w:val="22"/>
          <w:szCs w:val="22"/>
          <w:lang w:eastAsia="zh-CN"/>
        </w:rPr>
        <w:t>的名人已在社交媒体上被公众知悉，或有人担心SPAC投资者或会盲目跟风而投资</w:t>
      </w:r>
      <w:r>
        <w:rPr>
          <w:rFonts w:ascii="DFKai-SB" w:eastAsia="DFKai-SB" w:hAnsi="DFKai-SB"/>
          <w:sz w:val="22"/>
          <w:szCs w:val="22"/>
          <w:lang w:eastAsia="zh-CN"/>
        </w:rPr>
        <w:t xml:space="preserve"> SPAC</w:t>
      </w:r>
      <w:r>
        <w:rPr>
          <w:rFonts w:ascii="DFKai-SB" w:eastAsia="DFKai-SB" w:hAnsi="DFKai-SB" w:hint="eastAsia"/>
          <w:sz w:val="22"/>
          <w:szCs w:val="22"/>
          <w:lang w:eastAsia="zh-CN"/>
        </w:rPr>
        <w:t>。美国证交会</w:t>
      </w:r>
      <w:hyperlink w:anchor="footnote-7625-13">
        <w:r>
          <w:rPr>
            <w:rFonts w:ascii="DFKai-SB" w:eastAsia="DFKai-SB" w:hAnsi="DFKai-SB"/>
            <w:sz w:val="22"/>
            <w:szCs w:val="22"/>
            <w:vertAlign w:val="superscript"/>
            <w:lang w:eastAsia="zh-CN"/>
          </w:rPr>
          <w:t>13</w:t>
        </w:r>
      </w:hyperlink>
      <w:r>
        <w:rPr>
          <w:rFonts w:ascii="DFKai-SB" w:eastAsia="DFKai-SB" w:hAnsi="DFKai-SB" w:hint="eastAsia"/>
          <w:sz w:val="22"/>
          <w:szCs w:val="22"/>
          <w:lang w:eastAsia="zh-CN"/>
        </w:rPr>
        <w:t>于</w:t>
      </w:r>
      <w:r>
        <w:rPr>
          <w:rFonts w:ascii="DFKai-SB" w:eastAsia="DFKai-SB" w:hAnsi="DFKai-SB"/>
          <w:sz w:val="22"/>
          <w:szCs w:val="22"/>
          <w:lang w:eastAsia="zh-CN"/>
        </w:rPr>
        <w:t xml:space="preserve"> 2021 </w:t>
      </w:r>
      <w:r>
        <w:rPr>
          <w:rFonts w:ascii="DFKai-SB" w:eastAsia="DFKai-SB" w:hAnsi="DFKai-SB" w:hint="eastAsia"/>
          <w:sz w:val="22"/>
          <w:szCs w:val="22"/>
          <w:lang w:eastAsia="zh-CN"/>
        </w:rPr>
        <w:t>年</w:t>
      </w:r>
      <w:r>
        <w:rPr>
          <w:rFonts w:ascii="DFKai-SB" w:eastAsia="DFKai-SB" w:hAnsi="DFKai-SB"/>
          <w:sz w:val="22"/>
          <w:szCs w:val="22"/>
          <w:lang w:eastAsia="zh-CN"/>
        </w:rPr>
        <w:t xml:space="preserve"> 3 </w:t>
      </w:r>
      <w:r>
        <w:rPr>
          <w:rFonts w:ascii="DFKai-SB" w:eastAsia="DFKai-SB" w:hAnsi="DFKai-SB" w:hint="eastAsia"/>
          <w:sz w:val="22"/>
          <w:szCs w:val="22"/>
          <w:lang w:eastAsia="zh-CN"/>
        </w:rPr>
        <w:t>月发出投资者警告，告诫投资者不要单凭名人参与就作出</w:t>
      </w:r>
      <w:r>
        <w:rPr>
          <w:rFonts w:ascii="DFKai-SB" w:eastAsia="DFKai-SB" w:hAnsi="DFKai-SB"/>
          <w:sz w:val="22"/>
          <w:szCs w:val="22"/>
          <w:lang w:eastAsia="zh-CN"/>
        </w:rPr>
        <w:t xml:space="preserve"> SPAC </w:t>
      </w:r>
      <w:r>
        <w:rPr>
          <w:rFonts w:ascii="DFKai-SB" w:eastAsia="DFKai-SB" w:hAnsi="DFKai-SB" w:hint="eastAsia"/>
          <w:sz w:val="22"/>
          <w:szCs w:val="22"/>
          <w:lang w:eastAsia="zh-CN"/>
        </w:rPr>
        <w:t>相关的投资决定。</w:t>
      </w:r>
      <w:hyperlink w:anchor="footnote-7625-14">
        <w:r>
          <w:rPr>
            <w:rFonts w:ascii="DFKai-SB" w:eastAsia="DFKai-SB" w:hAnsi="DFKai-SB"/>
            <w:sz w:val="22"/>
            <w:szCs w:val="22"/>
            <w:vertAlign w:val="superscript"/>
            <w:lang w:eastAsia="zh-CN"/>
          </w:rPr>
          <w:t>14</w:t>
        </w:r>
      </w:hyperlink>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还有人担心，</w:t>
      </w:r>
      <w:r>
        <w:rPr>
          <w:rFonts w:ascii="DFKai-SB" w:eastAsia="DFKai-SB" w:hAnsi="DFKai-SB"/>
          <w:sz w:val="22"/>
          <w:szCs w:val="22"/>
          <w:lang w:eastAsia="zh-CN"/>
        </w:rPr>
        <w:t xml:space="preserve">SPAC </w:t>
      </w:r>
      <w:r>
        <w:rPr>
          <w:rFonts w:ascii="DFKai-SB" w:eastAsia="DFKai-SB" w:hAnsi="DFKai-SB" w:hint="eastAsia"/>
          <w:sz w:val="22"/>
          <w:szCs w:val="22"/>
          <w:lang w:eastAsia="zh-CN"/>
        </w:rPr>
        <w:t>发起人可能故意误导投资者，夸大自己的能力，而骗徒可能会伪造、夸大或隐瞒有关其背景的事实，而假冒为成功的专业人士诱使投资者或者虚假宣传某些</w:t>
      </w:r>
      <w:r>
        <w:rPr>
          <w:rFonts w:ascii="DFKai-SB" w:eastAsia="DFKai-SB" w:hAnsi="DFKai-SB"/>
          <w:sz w:val="22"/>
          <w:szCs w:val="22"/>
          <w:lang w:eastAsia="zh-CN"/>
        </w:rPr>
        <w:t xml:space="preserve">SPAC </w:t>
      </w:r>
      <w:r>
        <w:rPr>
          <w:rFonts w:ascii="DFKai-SB" w:eastAsia="DFKai-SB" w:hAnsi="DFKai-SB" w:hint="eastAsia"/>
          <w:sz w:val="22"/>
          <w:szCs w:val="22"/>
          <w:lang w:eastAsia="zh-CN"/>
        </w:rPr>
        <w:t>发起人的成功或者成就。</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管理层的延续</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鉴于</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发起人通常具备并购目标所在行业的相关知识和经验，以及有管理上市发行人的经验，他们一般会在</w:t>
      </w:r>
      <w:r>
        <w:rPr>
          <w:rFonts w:ascii="DFKai-SB" w:eastAsia="DFKai-SB" w:hAnsi="DFKai-SB"/>
          <w:sz w:val="22"/>
          <w:szCs w:val="22"/>
          <w:lang w:eastAsia="zh-CN"/>
        </w:rPr>
        <w:t>SPAC</w:t>
      </w:r>
      <w:r>
        <w:rPr>
          <w:rFonts w:ascii="DFKai-SB" w:eastAsia="DFKai-SB" w:hAnsi="DFKai-SB" w:hint="eastAsia"/>
          <w:sz w:val="22"/>
          <w:szCs w:val="22"/>
          <w:lang w:eastAsia="zh-CN"/>
        </w:rPr>
        <w:t>并购交易所产生的公司，持有其中的经济权益，以及在该公司中担当管理角色。</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若</w:t>
      </w:r>
      <w:r>
        <w:rPr>
          <w:rFonts w:ascii="DFKai-SB" w:eastAsia="DFKai-SB" w:hAnsi="DFKai-SB"/>
          <w:sz w:val="22"/>
          <w:szCs w:val="22"/>
          <w:lang w:eastAsia="zh-CN"/>
        </w:rPr>
        <w:t>SPAC</w:t>
      </w:r>
      <w:r>
        <w:rPr>
          <w:rFonts w:ascii="DFKai-SB" w:eastAsia="DFKai-SB" w:hAnsi="DFKai-SB" w:hint="eastAsia"/>
          <w:sz w:val="22"/>
          <w:szCs w:val="22"/>
          <w:lang w:eastAsia="zh-CN"/>
        </w:rPr>
        <w:t>并购目标的董事会成员在</w:t>
      </w:r>
      <w:r>
        <w:rPr>
          <w:rFonts w:ascii="DFKai-SB" w:eastAsia="DFKai-SB" w:hAnsi="DFKai-SB"/>
          <w:sz w:val="22"/>
          <w:szCs w:val="22"/>
          <w:lang w:eastAsia="zh-CN"/>
        </w:rPr>
        <w:t>SPAC</w:t>
      </w:r>
      <w:r>
        <w:rPr>
          <w:rFonts w:ascii="DFKai-SB" w:eastAsia="DFKai-SB" w:hAnsi="DFKai-SB" w:hint="eastAsia"/>
          <w:sz w:val="22"/>
          <w:szCs w:val="22"/>
          <w:lang w:eastAsia="zh-CN"/>
        </w:rPr>
        <w:t>并购交易后改头换面，则其以往的财务业绩纪录便成为较不可靠的未来业绩指标。这是因为</w:t>
      </w:r>
      <w:r>
        <w:rPr>
          <w:rFonts w:ascii="DFKai-SB" w:eastAsia="DFKai-SB" w:hAnsi="DFKai-SB"/>
          <w:sz w:val="22"/>
          <w:szCs w:val="22"/>
          <w:lang w:eastAsia="zh-CN"/>
        </w:rPr>
        <w:t>SPAC</w:t>
      </w:r>
      <w:r>
        <w:rPr>
          <w:rFonts w:ascii="DFKai-SB" w:eastAsia="DFKai-SB" w:hAnsi="DFKai-SB" w:hint="eastAsia"/>
          <w:sz w:val="22"/>
          <w:szCs w:val="22"/>
          <w:lang w:eastAsia="zh-CN"/>
        </w:rPr>
        <w:t>的新管理团队不用对以往的财务业绩纪录负责，他们能否重现或进一步提高有关业绩纪录因此仍属未知数。</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有关估值的问题</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传统首次公开发售中，申请人须透过对在簿记建档过程中发售股份的价格厘定，证明其符合《上市规则》中的市值规定（目前主板申请人上市时的市值至少为</w:t>
      </w:r>
      <w:r>
        <w:rPr>
          <w:rFonts w:ascii="DFKai-SB" w:eastAsia="DFKai-SB" w:hAnsi="DFKai-SB"/>
          <w:sz w:val="22"/>
          <w:szCs w:val="22"/>
          <w:lang w:eastAsia="zh-CN"/>
        </w:rPr>
        <w:t>5</w:t>
      </w:r>
      <w:r>
        <w:rPr>
          <w:rFonts w:ascii="DFKai-SB" w:eastAsia="DFKai-SB" w:hAnsi="DFKai-SB" w:hint="eastAsia"/>
          <w:sz w:val="22"/>
          <w:szCs w:val="22"/>
          <w:lang w:eastAsia="zh-CN"/>
        </w:rPr>
        <w:t>亿港元）。但进行</w:t>
      </w:r>
      <w:r>
        <w:rPr>
          <w:rFonts w:ascii="DFKai-SB" w:eastAsia="DFKai-SB" w:hAnsi="DFKai-SB"/>
          <w:sz w:val="22"/>
          <w:szCs w:val="22"/>
          <w:lang w:eastAsia="zh-CN"/>
        </w:rPr>
        <w:t>SPAC</w:t>
      </w:r>
      <w:r>
        <w:rPr>
          <w:rFonts w:ascii="DFKai-SB" w:eastAsia="DFKai-SB" w:hAnsi="DFKai-SB" w:hint="eastAsia"/>
          <w:sz w:val="22"/>
          <w:szCs w:val="22"/>
          <w:lang w:eastAsia="zh-CN"/>
        </w:rPr>
        <w:t>并购交易并不需要这一簿记建档过程，而是由</w:t>
      </w:r>
      <w:r>
        <w:rPr>
          <w:rFonts w:ascii="DFKai-SB" w:eastAsia="DFKai-SB" w:hAnsi="DFKai-SB"/>
          <w:sz w:val="22"/>
          <w:szCs w:val="22"/>
          <w:lang w:eastAsia="zh-CN"/>
        </w:rPr>
        <w:t>SPAC</w:t>
      </w:r>
      <w:r>
        <w:rPr>
          <w:rFonts w:ascii="DFKai-SB" w:eastAsia="DFKai-SB" w:hAnsi="DFKai-SB" w:hint="eastAsia"/>
          <w:sz w:val="22"/>
          <w:szCs w:val="22"/>
          <w:lang w:eastAsia="zh-CN"/>
        </w:rPr>
        <w:t>并购目标与SPAC发起人协议商定其估值（且有关条款一般经过外部第三方的上市后私募股权投资者（</w:t>
      </w:r>
      <w:r>
        <w:rPr>
          <w:rFonts w:ascii="DFKai-SB" w:eastAsia="DFKai-SB" w:hAnsi="DFKai-SB"/>
          <w:sz w:val="22"/>
          <w:szCs w:val="22"/>
          <w:lang w:eastAsia="zh-CN"/>
        </w:rPr>
        <w:t xml:space="preserve">PIPE </w:t>
      </w:r>
      <w:r>
        <w:rPr>
          <w:rFonts w:ascii="DFKai-SB" w:eastAsia="DFKai-SB" w:hAnsi="DFKai-SB" w:hint="eastAsia"/>
          <w:sz w:val="22"/>
          <w:szCs w:val="22"/>
          <w:lang w:eastAsia="zh-CN"/>
        </w:rPr>
        <w:t>投资者）确认。</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没有公共簿记建档或会意味着交易的价值更容易被蓄意高估，以规避（或者以虚假方式符合）市值规定，且因此可能会让市场出现不合标准的上市业务</w:t>
      </w:r>
      <w:r>
        <w:rPr>
          <w:rFonts w:ascii="DFKai-SB" w:eastAsia="DFKai-SB" w:hAnsi="DFKai-SB"/>
          <w:sz w:val="22"/>
          <w:szCs w:val="22"/>
          <w:lang w:eastAsia="zh-CN"/>
        </w:rPr>
        <w:t>/</w:t>
      </w:r>
      <w:r>
        <w:rPr>
          <w:rFonts w:ascii="DFKai-SB" w:eastAsia="DFKai-SB" w:hAnsi="DFKai-SB" w:hint="eastAsia"/>
          <w:sz w:val="22"/>
          <w:szCs w:val="22"/>
          <w:lang w:eastAsia="zh-CN"/>
        </w:rPr>
        <w:t>资产。</w:t>
      </w:r>
    </w:p>
    <w:p w:rsidR="003653B9" w:rsidRDefault="002F7C43">
      <w:pPr>
        <w:pStyle w:val="BodyText"/>
        <w:rPr>
          <w:rFonts w:ascii="DFKai-SB" w:eastAsia="DFKai-SB" w:hAnsi="DFKai-SB"/>
          <w:sz w:val="22"/>
          <w:szCs w:val="22"/>
        </w:rPr>
      </w:pPr>
      <w:r>
        <w:rPr>
          <w:rFonts w:ascii="DFKai-SB" w:eastAsia="DFKai-SB" w:hAnsi="DFKai-SB" w:hint="eastAsia"/>
          <w:sz w:val="22"/>
          <w:szCs w:val="22"/>
          <w:lang w:eastAsia="zh-CN"/>
        </w:rPr>
        <w:t>股东保障问题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692"/>
        <w:gridCol w:w="9228"/>
      </w:tblGrid>
      <w:tr w:rsidR="003653B9">
        <w:tc>
          <w:tcPr>
            <w:tcW w:w="0" w:type="auto"/>
          </w:tcPr>
          <w:p w:rsidR="003653B9" w:rsidRDefault="002F7C43">
            <w:pPr>
              <w:rPr>
                <w:rFonts w:ascii="DFKai-SB" w:eastAsia="DFKai-SB" w:hAnsi="DFKai-SB"/>
                <w:sz w:val="22"/>
                <w:szCs w:val="22"/>
              </w:rPr>
            </w:pPr>
            <w:r>
              <w:rPr>
                <w:rFonts w:ascii="DFKai-SB" w:eastAsia="DFKai-SB" w:hAnsi="DFKai-SB"/>
                <w:sz w:val="22"/>
                <w:szCs w:val="22"/>
              </w:rPr>
              <w:t>(1)</w:t>
            </w:r>
          </w:p>
        </w:tc>
        <w:tc>
          <w:tcPr>
            <w:tcW w:w="0" w:type="auto"/>
          </w:tcPr>
          <w:p w:rsidR="003653B9" w:rsidRDefault="002F7C43">
            <w:pPr>
              <w:rPr>
                <w:rFonts w:ascii="DFKai-SB" w:eastAsia="DFKai-SB" w:hAnsi="DFKai-SB"/>
                <w:sz w:val="22"/>
                <w:szCs w:val="22"/>
              </w:rPr>
            </w:pPr>
            <w:r>
              <w:rPr>
                <w:rFonts w:ascii="DFKai-SB" w:eastAsia="DFKai-SB" w:hAnsi="DFKai-SB" w:hint="eastAsia"/>
                <w:sz w:val="22"/>
                <w:szCs w:val="22"/>
                <w:lang w:eastAsia="zh-CN"/>
              </w:rPr>
              <w:t>利益不一致</w:t>
            </w:r>
          </w:p>
        </w:tc>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发起人与投资者之间的利益应尽可能一致，避免</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发起人违背投资者的利益行事。然而，他们的利益并不总是一致的（例如，</w:t>
            </w:r>
            <w:r>
              <w:rPr>
                <w:rFonts w:ascii="DFKai-SB" w:eastAsia="DFKai-SB" w:hAnsi="DFKai-SB"/>
                <w:sz w:val="22"/>
                <w:szCs w:val="22"/>
                <w:lang w:eastAsia="zh-CN"/>
              </w:rPr>
              <w:t xml:space="preserve">SPAC </w:t>
            </w:r>
            <w:r>
              <w:rPr>
                <w:rFonts w:ascii="DFKai-SB" w:eastAsia="DFKai-SB" w:hAnsi="DFKai-SB" w:hint="eastAsia"/>
                <w:sz w:val="22"/>
                <w:szCs w:val="22"/>
                <w:lang w:eastAsia="zh-CN"/>
              </w:rPr>
              <w:t>单位及发起人权证的条款可能相关金额或代价过大，与其管理</w:t>
            </w:r>
            <w:r>
              <w:rPr>
                <w:rFonts w:ascii="DFKai-SB" w:eastAsia="DFKai-SB" w:hAnsi="DFKai-SB"/>
                <w:sz w:val="22"/>
                <w:szCs w:val="22"/>
                <w:lang w:eastAsia="zh-CN"/>
              </w:rPr>
              <w:t xml:space="preserve">SPAC </w:t>
            </w:r>
            <w:r>
              <w:rPr>
                <w:rFonts w:ascii="DFKai-SB" w:eastAsia="DFKai-SB" w:hAnsi="DFKai-SB" w:hint="eastAsia"/>
                <w:sz w:val="22"/>
                <w:szCs w:val="22"/>
                <w:lang w:eastAsia="zh-CN"/>
              </w:rPr>
              <w:t>并产生</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并购交易所应得的报酬并不相称）。</w:t>
            </w:r>
          </w:p>
        </w:tc>
      </w:tr>
      <w:tr w:rsidR="003653B9">
        <w:tc>
          <w:tcPr>
            <w:tcW w:w="0" w:type="auto"/>
          </w:tcPr>
          <w:p w:rsidR="003653B9" w:rsidRDefault="002F7C43">
            <w:pPr>
              <w:rPr>
                <w:rFonts w:ascii="DFKai-SB" w:eastAsia="DFKai-SB" w:hAnsi="DFKai-SB"/>
                <w:sz w:val="22"/>
                <w:szCs w:val="22"/>
              </w:rPr>
            </w:pPr>
            <w:r>
              <w:rPr>
                <w:rFonts w:ascii="DFKai-SB" w:eastAsia="DFKai-SB" w:hAnsi="DFKai-SB"/>
                <w:sz w:val="22"/>
                <w:szCs w:val="22"/>
              </w:rPr>
              <w:t>(2)</w:t>
            </w:r>
          </w:p>
        </w:tc>
        <w:tc>
          <w:tcPr>
            <w:tcW w:w="0" w:type="auto"/>
          </w:tcPr>
          <w:p w:rsidR="003653B9" w:rsidRDefault="002F7C43">
            <w:pPr>
              <w:rPr>
                <w:rFonts w:ascii="DFKai-SB" w:eastAsia="DFKai-SB" w:hAnsi="DFKai-SB"/>
                <w:sz w:val="22"/>
                <w:szCs w:val="22"/>
              </w:rPr>
            </w:pPr>
            <w:r>
              <w:rPr>
                <w:rFonts w:ascii="DFKai-SB" w:eastAsia="DFKai-SB" w:hAnsi="DFKai-SB" w:hint="eastAsia"/>
                <w:sz w:val="22"/>
                <w:szCs w:val="22"/>
                <w:lang w:eastAsia="zh-CN"/>
              </w:rPr>
              <w:t>摊薄风险</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相较于投资传统新股，投资者在</w:t>
            </w:r>
            <w:r>
              <w:rPr>
                <w:rFonts w:ascii="DFKai-SB" w:eastAsia="DFKai-SB" w:hAnsi="DFKai-SB"/>
                <w:sz w:val="22"/>
                <w:szCs w:val="22"/>
                <w:lang w:eastAsia="zh-CN"/>
              </w:rPr>
              <w:t xml:space="preserve"> SPAC </w:t>
            </w:r>
            <w:r>
              <w:rPr>
                <w:rFonts w:ascii="DFKai-SB" w:eastAsia="DFKai-SB" w:hAnsi="DFKai-SB" w:hint="eastAsia"/>
                <w:sz w:val="22"/>
                <w:szCs w:val="22"/>
                <w:lang w:eastAsia="zh-CN"/>
              </w:rPr>
              <w:t>的投资或较易遭受经济利益摊薄风险。额外的摊薄风险源于：</w:t>
            </w:r>
          </w:p>
          <w:p w:rsidR="003653B9" w:rsidRDefault="002F7C43">
            <w:pPr>
              <w:pStyle w:val="Compact"/>
              <w:numPr>
                <w:ilvl w:val="0"/>
                <w:numId w:val="4"/>
              </w:numPr>
              <w:rPr>
                <w:rFonts w:ascii="DFKai-SB" w:eastAsia="DFKai-SB" w:hAnsi="DFKai-SB"/>
                <w:sz w:val="22"/>
                <w:szCs w:val="22"/>
                <w:lang w:eastAsia="zh-CN"/>
              </w:rPr>
            </w:pPr>
            <w:r>
              <w:rPr>
                <w:rFonts w:ascii="DFKai-SB" w:eastAsia="DFKai-SB" w:hAnsi="DFKai-SB" w:hint="eastAsia"/>
                <w:sz w:val="22"/>
                <w:szCs w:val="22"/>
                <w:lang w:eastAsia="zh-CN"/>
              </w:rPr>
              <w:t>发起人股份以象征式价格发行予</w:t>
            </w:r>
            <w:r>
              <w:rPr>
                <w:rFonts w:ascii="DFKai-SB" w:eastAsia="DFKai-SB" w:hAnsi="DFKai-SB"/>
                <w:sz w:val="22"/>
                <w:szCs w:val="22"/>
                <w:lang w:eastAsia="zh-CN"/>
              </w:rPr>
              <w:t>SPAC</w:t>
            </w:r>
            <w:r>
              <w:rPr>
                <w:rFonts w:ascii="DFKai-SB" w:eastAsia="DFKai-SB" w:hAnsi="DFKai-SB" w:hint="eastAsia"/>
                <w:sz w:val="22"/>
                <w:szCs w:val="22"/>
                <w:lang w:eastAsia="zh-CN"/>
              </w:rPr>
              <w:t>发起人，且毋须</w:t>
            </w:r>
            <w:r>
              <w:rPr>
                <w:rFonts w:ascii="DFKai-SB" w:eastAsia="DFKai-SB" w:hAnsi="DFKai-SB"/>
                <w:sz w:val="22"/>
                <w:szCs w:val="22"/>
                <w:lang w:eastAsia="zh-CN"/>
              </w:rPr>
              <w:t>SPAC</w:t>
            </w:r>
            <w:r>
              <w:rPr>
                <w:rFonts w:ascii="DFKai-SB" w:eastAsia="DFKai-SB" w:hAnsi="DFKai-SB" w:hint="eastAsia"/>
                <w:sz w:val="22"/>
                <w:szCs w:val="22"/>
                <w:lang w:eastAsia="zh-CN"/>
              </w:rPr>
              <w:t>发起人提供任何额外资金即可转换成普通股；及</w:t>
            </w:r>
          </w:p>
          <w:p w:rsidR="003653B9" w:rsidRDefault="002F7C43">
            <w:pPr>
              <w:pStyle w:val="Compact"/>
              <w:numPr>
                <w:ilvl w:val="0"/>
                <w:numId w:val="4"/>
              </w:numPr>
              <w:jc w:val="left"/>
              <w:rPr>
                <w:rFonts w:ascii="DFKai-SB" w:eastAsia="DFKai-SB" w:hAnsi="DFKai-SB"/>
                <w:sz w:val="22"/>
                <w:szCs w:val="22"/>
                <w:lang w:eastAsia="zh-CN"/>
              </w:rPr>
            </w:pPr>
            <w:r>
              <w:rPr>
                <w:rFonts w:ascii="DFKai-SB" w:eastAsia="DFKai-SB" w:hAnsi="DFKai-SB" w:hint="eastAsia"/>
                <w:sz w:val="22"/>
                <w:szCs w:val="22"/>
                <w:lang w:eastAsia="zh-CN"/>
              </w:rPr>
              <w:t>在美国，SPAC权证包含在SPAC单位中，若</w:t>
            </w:r>
            <w:r>
              <w:rPr>
                <w:rFonts w:ascii="DFKai-SB" w:eastAsia="DFKai-SB" w:hAnsi="DFKai-SB"/>
                <w:sz w:val="22"/>
                <w:szCs w:val="22"/>
                <w:lang w:eastAsia="zh-CN"/>
              </w:rPr>
              <w:t>SPAC</w:t>
            </w:r>
            <w:r>
              <w:rPr>
                <w:rFonts w:ascii="DFKai-SB" w:eastAsia="DFKai-SB" w:hAnsi="DFKai-SB" w:hint="eastAsia"/>
                <w:sz w:val="22"/>
                <w:szCs w:val="22"/>
                <w:lang w:eastAsia="zh-CN"/>
              </w:rPr>
              <w:t>投资者选择赎回其股份，可以免费保留所持的</w:t>
            </w:r>
            <w:r>
              <w:rPr>
                <w:rFonts w:ascii="DFKai-SB" w:eastAsia="DFKai-SB" w:hAnsi="DFKai-SB"/>
                <w:sz w:val="22"/>
                <w:szCs w:val="22"/>
                <w:lang w:eastAsia="zh-CN"/>
              </w:rPr>
              <w:t xml:space="preserve"> SPAC </w:t>
            </w:r>
            <w:r>
              <w:rPr>
                <w:rFonts w:ascii="DFKai-SB" w:eastAsia="DFKai-SB" w:hAnsi="DFKai-SB" w:hint="eastAsia"/>
                <w:sz w:val="22"/>
                <w:szCs w:val="22"/>
                <w:lang w:eastAsia="zh-CN"/>
              </w:rPr>
              <w:t>权证，而且这些保留下来的</w:t>
            </w:r>
            <w:r>
              <w:rPr>
                <w:rFonts w:ascii="DFKai-SB" w:eastAsia="DFKai-SB" w:hAnsi="DFKai-SB"/>
                <w:sz w:val="22"/>
                <w:szCs w:val="22"/>
                <w:lang w:eastAsia="zh-CN"/>
              </w:rPr>
              <w:t xml:space="preserve"> SPAC </w:t>
            </w:r>
            <w:r>
              <w:rPr>
                <w:rFonts w:ascii="DFKai-SB" w:eastAsia="DFKai-SB" w:hAnsi="DFKai-SB" w:hint="eastAsia"/>
                <w:sz w:val="22"/>
                <w:szCs w:val="22"/>
                <w:lang w:eastAsia="zh-CN"/>
              </w:rPr>
              <w:t>股权一旦获行使，便会摊薄已发行股数。随着赎回的</w:t>
            </w:r>
            <w:r>
              <w:rPr>
                <w:rFonts w:ascii="DFKai-SB" w:eastAsia="DFKai-SB" w:hAnsi="DFKai-SB"/>
                <w:sz w:val="22"/>
                <w:szCs w:val="22"/>
                <w:lang w:eastAsia="zh-CN"/>
              </w:rPr>
              <w:t xml:space="preserve"> SPAC </w:t>
            </w:r>
            <w:r>
              <w:rPr>
                <w:rFonts w:ascii="DFKai-SB" w:eastAsia="DFKai-SB" w:hAnsi="DFKai-SB" w:hint="eastAsia"/>
                <w:sz w:val="22"/>
                <w:szCs w:val="22"/>
                <w:lang w:eastAsia="zh-CN"/>
              </w:rPr>
              <w:t>股份增多，摊薄效应也会愈大，因为每一次赎回都会令原有的</w:t>
            </w:r>
            <w:r>
              <w:rPr>
                <w:rFonts w:ascii="DFKai-SB" w:eastAsia="DFKai-SB" w:hAnsi="DFKai-SB"/>
                <w:sz w:val="22"/>
                <w:szCs w:val="22"/>
                <w:lang w:eastAsia="zh-CN"/>
              </w:rPr>
              <w:t xml:space="preserve"> SPAC</w:t>
            </w:r>
            <w:r>
              <w:rPr>
                <w:rFonts w:ascii="DFKai-SB" w:eastAsia="DFKai-SB" w:hAnsi="DFKai-SB" w:hint="eastAsia"/>
                <w:sz w:val="22"/>
                <w:szCs w:val="22"/>
                <w:lang w:eastAsia="zh-CN"/>
              </w:rPr>
              <w:t>权证占未赎回股份的比例增加。</w:t>
            </w:r>
          </w:p>
        </w:tc>
      </w:tr>
    </w:tbl>
    <w:p w:rsidR="003653B9" w:rsidRDefault="002F7C43">
      <w:pPr>
        <w:pStyle w:val="FirstParagraph"/>
        <w:rPr>
          <w:rFonts w:ascii="DFKai-SB" w:eastAsia="DFKai-SB" w:hAnsi="DFKai-SB"/>
          <w:sz w:val="22"/>
          <w:szCs w:val="22"/>
          <w:lang w:eastAsia="zh-CN"/>
        </w:rPr>
      </w:pPr>
      <w:r>
        <w:rPr>
          <w:rFonts w:ascii="DFKai-SB" w:eastAsia="DFKai-SB" w:hAnsi="DFKai-SB"/>
          <w:sz w:val="22"/>
          <w:szCs w:val="22"/>
          <w:lang w:eastAsia="zh-CN"/>
        </w:rPr>
        <w:t>V.</w:t>
      </w:r>
      <w:r>
        <w:rPr>
          <w:rFonts w:ascii="DFKai-SB" w:eastAsia="DFKai-SB" w:hAnsi="DFKai-SB" w:hint="eastAsia"/>
          <w:sz w:val="22"/>
          <w:szCs w:val="22"/>
          <w:lang w:eastAsia="zh-CN"/>
        </w:rPr>
        <w:t>香港交易所建议的可能的保障措施</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本节载述一些香港交易所在《香港交易所SPAC咨询》中列出的可能保障措施，务求在提供香港交易所SPAC制度的潜在裨益与减低上文所述主要风险之间取得适当平衡。该等建议是因应香港市场本身的特定风险和需要而度身订造的，而在在编备该等建议前，香港交易所曾会晤主要持份者，包括</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w:t>
      </w:r>
      <w:r>
        <w:rPr>
          <w:rFonts w:ascii="DFKai-SB" w:eastAsia="DFKai-SB" w:hAnsi="DFKai-SB"/>
          <w:sz w:val="22"/>
          <w:szCs w:val="22"/>
          <w:lang w:eastAsia="zh-CN"/>
        </w:rPr>
        <w:t xml:space="preserve">SPAC </w:t>
      </w:r>
      <w:r>
        <w:rPr>
          <w:rFonts w:ascii="DFKai-SB" w:eastAsia="DFKai-SB" w:hAnsi="DFKai-SB" w:hint="eastAsia"/>
          <w:sz w:val="22"/>
          <w:szCs w:val="22"/>
          <w:lang w:eastAsia="zh-CN"/>
        </w:rPr>
        <w:t>投资者及市场从业人士进行了初步讨论。</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(A) SPAC</w:t>
      </w:r>
      <w:r>
        <w:rPr>
          <w:rFonts w:ascii="DFKai-SB" w:eastAsia="DFKai-SB" w:hAnsi="DFKai-SB" w:hint="eastAsia"/>
          <w:sz w:val="22"/>
          <w:szCs w:val="22"/>
          <w:lang w:eastAsia="zh-CN"/>
        </w:rPr>
        <w:t>上市条件</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I. SPAC</w:t>
      </w:r>
      <w:r>
        <w:rPr>
          <w:rFonts w:ascii="DFKai-SB" w:eastAsia="DFKai-SB" w:hAnsi="DFKai-SB" w:hint="eastAsia"/>
          <w:sz w:val="22"/>
          <w:szCs w:val="22"/>
          <w:lang w:eastAsia="zh-CN"/>
        </w:rPr>
        <w:t>投资者的资格</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Pr>
          <w:rFonts w:ascii="DFKai-SB" w:eastAsia="DFKai-SB" w:hAnsi="DFKai-SB"/>
          <w:sz w:val="22"/>
          <w:szCs w:val="22"/>
          <w:lang w:eastAsia="zh-CN"/>
        </w:rPr>
        <w:t>–</w:t>
      </w:r>
      <w:r>
        <w:rPr>
          <w:rFonts w:ascii="DFKai-SB" w:eastAsia="DFKai-SB" w:hAnsi="DFKai-SB" w:hint="eastAsia"/>
          <w:sz w:val="22"/>
          <w:szCs w:val="22"/>
          <w:lang w:eastAsia="zh-CN"/>
        </w:rPr>
        <w:t>投资者的资格</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美国英国和新加坡均没有限定专业投资者才可认购和买卖</w:t>
      </w:r>
      <w:r>
        <w:rPr>
          <w:rFonts w:ascii="DFKai-SB" w:eastAsia="DFKai-SB" w:hAnsi="DFKai-SB"/>
          <w:sz w:val="22"/>
          <w:szCs w:val="22"/>
          <w:lang w:eastAsia="zh-CN"/>
        </w:rPr>
        <w:t>SPAC</w:t>
      </w:r>
      <w:r>
        <w:rPr>
          <w:rFonts w:ascii="DFKai-SB" w:eastAsia="DFKai-SB" w:hAnsi="DFKai-SB" w:hint="eastAsia"/>
          <w:sz w:val="22"/>
          <w:szCs w:val="22"/>
          <w:lang w:eastAsia="zh-CN"/>
        </w:rPr>
        <w:t>证券，且所有投资者（包括散户）均可买卖</w:t>
      </w:r>
      <w:r>
        <w:rPr>
          <w:rFonts w:ascii="DFKai-SB" w:eastAsia="DFKai-SB" w:hAnsi="DFKai-SB"/>
          <w:sz w:val="22"/>
          <w:szCs w:val="22"/>
          <w:lang w:eastAsia="zh-CN"/>
        </w:rPr>
        <w:t>SPAC</w:t>
      </w:r>
      <w:r>
        <w:rPr>
          <w:rFonts w:ascii="DFKai-SB" w:eastAsia="DFKai-SB" w:hAnsi="DFKai-SB" w:hint="eastAsia"/>
          <w:sz w:val="22"/>
          <w:szCs w:val="22"/>
          <w:lang w:eastAsia="zh-CN"/>
        </w:rPr>
        <w:t>证券。</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以下表格是与持份者在初步讨论中提出的支持以及反对散户参与的意见摘要：</w:t>
      </w:r>
    </w:p>
    <w:tbl>
      <w:tblPr>
        <w:tblStyle w:val="TableGrid"/>
        <w:tblW w:w="10314" w:type="dxa"/>
        <w:tblLook w:val="04A0" w:firstRow="1" w:lastRow="0" w:firstColumn="1" w:lastColumn="0" w:noHBand="0" w:noVBand="1"/>
      </w:tblPr>
      <w:tblGrid>
        <w:gridCol w:w="5637"/>
        <w:gridCol w:w="4677"/>
      </w:tblGrid>
      <w:tr w:rsidR="003653B9">
        <w:tc>
          <w:tcPr>
            <w:tcW w:w="5637" w:type="dxa"/>
            <w:shd w:val="clear" w:color="auto" w:fill="D9D9D9" w:themeFill="background1" w:themeFillShade="D9"/>
          </w:tcPr>
          <w:p w:rsidR="003653B9" w:rsidRDefault="002F7C43">
            <w:pPr>
              <w:widowControl w:val="0"/>
              <w:jc w:val="center"/>
              <w:rPr>
                <w:rFonts w:ascii="DFKai-SB" w:eastAsia="DFKai-SB" w:hAnsi="DFKai-SB" w:cs="Arial"/>
                <w:b/>
                <w:bCs/>
                <w:lang w:eastAsia="zh-CN"/>
              </w:rPr>
            </w:pPr>
            <w:r>
              <w:rPr>
                <w:rFonts w:ascii="DFKai-SB" w:eastAsia="DFKai-SB" w:hAnsi="DFKai-SB" w:cs="Arial" w:hint="eastAsia"/>
                <w:b/>
                <w:bCs/>
                <w:lang w:eastAsia="zh-CN"/>
              </w:rPr>
              <w:t>支持散户参与</w:t>
            </w:r>
          </w:p>
        </w:tc>
        <w:tc>
          <w:tcPr>
            <w:tcW w:w="4677" w:type="dxa"/>
            <w:shd w:val="clear" w:color="auto" w:fill="D9D9D9" w:themeFill="background1" w:themeFillShade="D9"/>
          </w:tcPr>
          <w:p w:rsidR="003653B9" w:rsidRDefault="002F7C43">
            <w:pPr>
              <w:widowControl w:val="0"/>
              <w:jc w:val="center"/>
              <w:rPr>
                <w:rFonts w:ascii="DFKai-SB" w:eastAsia="DFKai-SB" w:hAnsi="DFKai-SB" w:cs="Arial"/>
                <w:b/>
                <w:bCs/>
                <w:lang w:eastAsia="zh-CN"/>
              </w:rPr>
            </w:pPr>
            <w:r>
              <w:rPr>
                <w:rFonts w:ascii="DFKai-SB" w:eastAsia="DFKai-SB" w:hAnsi="DFKai-SB" w:cs="Arial" w:hint="eastAsia"/>
                <w:b/>
                <w:bCs/>
                <w:lang w:eastAsia="zh-CN"/>
              </w:rPr>
              <w:t>反对散户参与</w:t>
            </w:r>
          </w:p>
        </w:tc>
      </w:tr>
      <w:tr w:rsidR="003653B9">
        <w:tc>
          <w:tcPr>
            <w:tcW w:w="5637" w:type="dxa"/>
          </w:tcPr>
          <w:p w:rsidR="003653B9" w:rsidRDefault="002F7C43">
            <w:pPr>
              <w:pStyle w:val="ListParagraph"/>
              <w:widowControl w:val="0"/>
              <w:numPr>
                <w:ilvl w:val="0"/>
                <w:numId w:val="5"/>
              </w:numPr>
              <w:spacing w:after="0"/>
              <w:ind w:left="314" w:hanging="284"/>
              <w:jc w:val="both"/>
              <w:rPr>
                <w:rFonts w:ascii="DFKai-SB" w:eastAsia="DFKai-SB" w:hAnsi="DFKai-SB" w:cs="Arial"/>
              </w:rPr>
            </w:pPr>
            <w:r>
              <w:rPr>
                <w:rFonts w:ascii="DFKai-SB" w:eastAsia="DFKai-SB" w:hAnsi="DFKai-SB" w:cs="Arial"/>
              </w:rPr>
              <w:t>SPAC</w:t>
            </w:r>
            <w:r>
              <w:rPr>
                <w:rFonts w:ascii="DFKai-SB" w:eastAsia="DFKai-SB" w:hAnsi="DFKai-SB" w:cs="Arial" w:hint="eastAsia"/>
              </w:rPr>
              <w:t>被视为可让散户受惠于早期公司的增长的机制（而这以往</w:t>
            </w:r>
            <w:r>
              <w:rPr>
                <w:rFonts w:ascii="DFKai-SB" w:eastAsia="DFKai-SB" w:hAnsi="DFKai-SB" w:cs="Arial" w:hint="eastAsia"/>
                <w:lang w:val="zh-CN"/>
              </w:rPr>
              <w:t>一般只有私募基金的专业投资者才可投资）。</w:t>
            </w:r>
          </w:p>
          <w:p w:rsidR="003653B9" w:rsidRDefault="002F7C43">
            <w:pPr>
              <w:pStyle w:val="ListParagraph"/>
              <w:widowControl w:val="0"/>
              <w:numPr>
                <w:ilvl w:val="0"/>
                <w:numId w:val="5"/>
              </w:numPr>
              <w:spacing w:after="0" w:line="240" w:lineRule="auto"/>
              <w:ind w:left="314" w:hanging="284"/>
              <w:contextualSpacing w:val="0"/>
              <w:jc w:val="both"/>
              <w:rPr>
                <w:rFonts w:ascii="DFKai-SB" w:eastAsia="DFKai-SB" w:hAnsi="DFKai-SB" w:cs="Arial"/>
              </w:rPr>
            </w:pPr>
            <w:r>
              <w:rPr>
                <w:rFonts w:ascii="DFKai-SB" w:eastAsia="DFKai-SB" w:hAnsi="DFKai-SB" w:hint="eastAsia"/>
              </w:rPr>
              <w:t>香港</w:t>
            </w:r>
            <w:r>
              <w:rPr>
                <w:rFonts w:ascii="DFKai-SB" w:eastAsia="DFKai-SB" w:hAnsi="DFKai-SB" w:cs="Arial" w:hint="eastAsia"/>
              </w:rPr>
              <w:t>可作</w:t>
            </w:r>
            <w:r>
              <w:rPr>
                <w:rFonts w:ascii="DFKai-SB" w:eastAsia="DFKai-SB" w:hAnsi="DFKai-SB" w:cs="Arial"/>
              </w:rPr>
              <w:t>SPAC</w:t>
            </w:r>
            <w:r>
              <w:rPr>
                <w:rFonts w:ascii="DFKai-SB" w:eastAsia="DFKai-SB" w:hAnsi="DFKai-SB" w:cs="Arial" w:hint="eastAsia"/>
              </w:rPr>
              <w:t>营销目标的专业投资者对象为数不多。</w:t>
            </w:r>
            <w:r>
              <w:rPr>
                <w:rFonts w:ascii="DFKai-SB" w:eastAsia="DFKai-SB" w:hAnsi="DFKai-SB" w:cs="Arial"/>
              </w:rPr>
              <w:t xml:space="preserve">  </w:t>
            </w:r>
          </w:p>
        </w:tc>
        <w:tc>
          <w:tcPr>
            <w:tcW w:w="4677" w:type="dxa"/>
          </w:tcPr>
          <w:p w:rsidR="003653B9" w:rsidRDefault="002F7C43">
            <w:pPr>
              <w:pStyle w:val="ListParagraph"/>
              <w:widowControl w:val="0"/>
              <w:numPr>
                <w:ilvl w:val="0"/>
                <w:numId w:val="5"/>
              </w:numPr>
              <w:spacing w:after="0"/>
              <w:ind w:left="314" w:hanging="284"/>
              <w:jc w:val="both"/>
              <w:rPr>
                <w:rFonts w:ascii="DFKai-SB" w:eastAsia="DFKai-SB" w:hAnsi="DFKai-SB" w:cs="Arial"/>
              </w:rPr>
            </w:pPr>
            <w:r>
              <w:rPr>
                <w:rFonts w:ascii="DFKai-SB" w:eastAsia="DFKai-SB" w:hAnsi="DFKai-SB" w:cs="Arial" w:hint="eastAsia"/>
              </w:rPr>
              <w:t>实际上，</w:t>
            </w:r>
            <w:r>
              <w:rPr>
                <w:rFonts w:ascii="DFKai-SB" w:eastAsia="DFKai-SB" w:hAnsi="DFKai-SB" w:cs="Arial"/>
              </w:rPr>
              <w:t>SPAC</w:t>
            </w:r>
            <w:r>
              <w:rPr>
                <w:rFonts w:ascii="DFKai-SB" w:eastAsia="DFKai-SB" w:hAnsi="DFKai-SB" w:cs="Arial" w:hint="eastAsia"/>
              </w:rPr>
              <w:t>仅以专业投资者为营销目标及由他们进行买卖，所以</w:t>
            </w:r>
            <w:r>
              <w:rPr>
                <w:rFonts w:ascii="DFKai-SB" w:eastAsia="DFKai-SB" w:hAnsi="DFKai-SB" w:cs="Arial" w:hint="eastAsia"/>
                <w:lang w:val="zh-CN"/>
              </w:rPr>
              <w:t>香港亦不可能会因仅限这类投资者参与而影响</w:t>
            </w:r>
            <w:r>
              <w:rPr>
                <w:rFonts w:ascii="DFKai-SB" w:eastAsia="DFKai-SB" w:hAnsi="DFKai-SB" w:cs="Arial"/>
                <w:lang w:val="zh-CN"/>
              </w:rPr>
              <w:t>SPAC</w:t>
            </w:r>
            <w:r>
              <w:rPr>
                <w:rFonts w:ascii="DFKai-SB" w:eastAsia="DFKai-SB" w:hAnsi="DFKai-SB" w:cs="Arial" w:hint="eastAsia"/>
                <w:lang w:val="zh-CN"/>
              </w:rPr>
              <w:t>制度的成功。</w:t>
            </w:r>
          </w:p>
        </w:tc>
      </w:tr>
      <w:tr w:rsidR="003653B9">
        <w:tc>
          <w:tcPr>
            <w:tcW w:w="10314" w:type="dxa"/>
            <w:gridSpan w:val="2"/>
          </w:tcPr>
          <w:p w:rsidR="003653B9" w:rsidRDefault="002F7C43">
            <w:pPr>
              <w:widowControl w:val="0"/>
              <w:jc w:val="both"/>
              <w:rPr>
                <w:rFonts w:ascii="DFKai-SB" w:eastAsia="DFKai-SB" w:hAnsi="DFKai-SB" w:cs="Arial"/>
                <w:bCs/>
                <w:lang w:eastAsia="zh-CN"/>
              </w:rPr>
            </w:pPr>
            <w:r>
              <w:rPr>
                <w:rFonts w:ascii="DFKai-SB" w:eastAsia="DFKai-SB" w:hAnsi="DFKai-SB" w:cs="Arial" w:hint="eastAsia"/>
                <w:bCs/>
                <w:lang w:eastAsia="zh-CN"/>
              </w:rPr>
              <w:t>若对持有</w:t>
            </w:r>
            <w:r>
              <w:rPr>
                <w:rFonts w:ascii="DFKai-SB" w:eastAsia="DFKai-SB" w:hAnsi="DFKai-SB" w:cs="Arial"/>
                <w:bCs/>
                <w:lang w:eastAsia="zh-CN"/>
              </w:rPr>
              <w:t xml:space="preserve"> SPAC </w:t>
            </w:r>
            <w:r>
              <w:rPr>
                <w:rFonts w:ascii="DFKai-SB" w:eastAsia="DFKai-SB" w:hAnsi="DFKai-SB" w:cs="Arial" w:hint="eastAsia"/>
                <w:bCs/>
                <w:lang w:eastAsia="zh-CN"/>
              </w:rPr>
              <w:t>证券所需的专业投资者设定最低数目规定，以确保市场公开，则不应将门坎定于超乎实际的高水平。</w:t>
            </w:r>
          </w:p>
        </w:tc>
      </w:tr>
    </w:tbl>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香港交易所关于投资者的资格的建议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在进行</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并购交易前，香港交易所建议SPAC证券的认购及买卖仅限于「专业投资者」（专业投资者包括《证券及期货（专业投资者）规则》中界定的机构专业投资者和个人专业投资者-即拥有价值不少于</w:t>
      </w:r>
      <w:r>
        <w:rPr>
          <w:rFonts w:ascii="DFKai-SB" w:eastAsia="DFKai-SB" w:hAnsi="DFKai-SB"/>
          <w:sz w:val="22"/>
          <w:szCs w:val="22"/>
          <w:lang w:eastAsia="zh-CN"/>
        </w:rPr>
        <w:t xml:space="preserve"> 800 </w:t>
      </w:r>
      <w:r>
        <w:rPr>
          <w:rFonts w:ascii="DFKai-SB" w:eastAsia="DFKai-SB" w:hAnsi="DFKai-SB" w:hint="eastAsia"/>
          <w:sz w:val="22"/>
          <w:szCs w:val="22"/>
          <w:lang w:eastAsia="zh-CN"/>
        </w:rPr>
        <w:t>万港元的投资组合的个人；拥有价值不少于</w:t>
      </w:r>
      <w:r>
        <w:rPr>
          <w:rFonts w:ascii="DFKai-SB" w:eastAsia="DFKai-SB" w:hAnsi="DFKai-SB"/>
          <w:sz w:val="22"/>
          <w:szCs w:val="22"/>
          <w:lang w:eastAsia="zh-CN"/>
        </w:rPr>
        <w:t xml:space="preserve"> 800 </w:t>
      </w:r>
      <w:r>
        <w:rPr>
          <w:rFonts w:ascii="DFKai-SB" w:eastAsia="DFKai-SB" w:hAnsi="DFKai-SB" w:hint="eastAsia"/>
          <w:sz w:val="22"/>
          <w:szCs w:val="22"/>
          <w:lang w:eastAsia="zh-CN"/>
        </w:rPr>
        <w:t>万港元的投资组合或价值不少于</w:t>
      </w:r>
      <w:r>
        <w:rPr>
          <w:rFonts w:ascii="DFKai-SB" w:eastAsia="DFKai-SB" w:hAnsi="DFKai-SB"/>
          <w:sz w:val="22"/>
          <w:szCs w:val="22"/>
          <w:lang w:eastAsia="zh-CN"/>
        </w:rPr>
        <w:t xml:space="preserve"> 4,000 </w:t>
      </w:r>
      <w:r>
        <w:rPr>
          <w:rFonts w:ascii="DFKai-SB" w:eastAsia="DFKai-SB" w:hAnsi="DFKai-SB" w:hint="eastAsia"/>
          <w:sz w:val="22"/>
          <w:szCs w:val="22"/>
          <w:lang w:eastAsia="zh-CN"/>
        </w:rPr>
        <w:t>万港元的总资产的法团或合伙）。不过这项限制不适用于继承公司（所有类型的投资者均可自由转让该继承公司的证券）。</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II.</w:t>
      </w:r>
      <w:r>
        <w:rPr>
          <w:rFonts w:ascii="DFKai-SB" w:eastAsia="DFKai-SB" w:hAnsi="DFKai-SB" w:hint="eastAsia"/>
          <w:sz w:val="22"/>
          <w:szCs w:val="22"/>
          <w:lang w:eastAsia="zh-CN"/>
        </w:rPr>
        <w:t>香港交易所确保仅向专业投资者营销及容许其买卖的安排</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香港交易所建议我们建议作充足安排以确保</w:t>
      </w:r>
      <w:r>
        <w:rPr>
          <w:rFonts w:ascii="DFKai-SB" w:eastAsia="DFKai-SB" w:hAnsi="DFKai-SB"/>
          <w:sz w:val="22"/>
          <w:szCs w:val="22"/>
          <w:lang w:eastAsia="zh-CN"/>
        </w:rPr>
        <w:t>SPAC</w:t>
      </w:r>
      <w:r>
        <w:rPr>
          <w:rFonts w:ascii="DFKai-SB" w:eastAsia="DFKai-SB" w:hAnsi="DFKai-SB" w:hint="eastAsia"/>
          <w:sz w:val="22"/>
          <w:szCs w:val="22"/>
          <w:lang w:eastAsia="zh-CN"/>
        </w:rPr>
        <w:t>证券向香港专业投资者营销或容许其买卖且不会向香港公众人士营销或容许他们买卖。</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香港交易所关于</w:t>
      </w:r>
      <w:r>
        <w:rPr>
          <w:rFonts w:ascii="DFKai-SB" w:eastAsia="DFKai-SB" w:hAnsi="DFKai-SB"/>
          <w:i/>
          <w:sz w:val="22"/>
          <w:szCs w:val="22"/>
          <w:lang w:eastAsia="zh-CN"/>
        </w:rPr>
        <w:t>SPAC</w:t>
      </w:r>
      <w:r>
        <w:rPr>
          <w:rFonts w:ascii="DFKai-SB" w:eastAsia="DFKai-SB" w:hAnsi="DFKai-SB" w:hint="eastAsia"/>
          <w:i/>
          <w:sz w:val="22"/>
          <w:szCs w:val="22"/>
          <w:lang w:eastAsia="zh-CN"/>
        </w:rPr>
        <w:t>规定的建议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w:t>
      </w:r>
    </w:p>
    <w:p w:rsidR="003653B9" w:rsidRDefault="002F7C43">
      <w:pPr>
        <w:pStyle w:val="Compact"/>
        <w:numPr>
          <w:ilvl w:val="0"/>
          <w:numId w:val="6"/>
        </w:numPr>
        <w:rPr>
          <w:rFonts w:ascii="DFKai-SB" w:eastAsia="DFKai-SB" w:hAnsi="DFKai-SB"/>
          <w:sz w:val="22"/>
          <w:szCs w:val="22"/>
          <w:lang w:eastAsia="zh-CN"/>
        </w:rPr>
      </w:pPr>
      <w:r>
        <w:rPr>
          <w:rFonts w:ascii="DFKai-SB" w:eastAsia="DFKai-SB" w:hAnsi="DFKai-SB" w:hint="eastAsia"/>
          <w:sz w:val="22"/>
          <w:szCs w:val="22"/>
          <w:lang w:eastAsia="zh-CN"/>
        </w:rPr>
        <w:t>其</w:t>
      </w:r>
      <w:r>
        <w:rPr>
          <w:rFonts w:ascii="DFKai-SB" w:eastAsia="DFKai-SB" w:hAnsi="DFKai-SB"/>
          <w:sz w:val="22"/>
          <w:szCs w:val="22"/>
          <w:lang w:eastAsia="zh-CN"/>
        </w:rPr>
        <w:t xml:space="preserve"> SPAC </w:t>
      </w:r>
      <w:r>
        <w:rPr>
          <w:rFonts w:ascii="DFKai-SB" w:eastAsia="DFKai-SB" w:hAnsi="DFKai-SB" w:hint="eastAsia"/>
          <w:sz w:val="22"/>
          <w:szCs w:val="22"/>
          <w:lang w:eastAsia="zh-CN"/>
        </w:rPr>
        <w:t>股份的买卖单位及认购规模至少为</w:t>
      </w:r>
      <w:r>
        <w:rPr>
          <w:rFonts w:ascii="DFKai-SB" w:eastAsia="DFKai-SB" w:hAnsi="DFKai-SB"/>
          <w:sz w:val="22"/>
          <w:szCs w:val="22"/>
          <w:lang w:eastAsia="zh-CN"/>
        </w:rPr>
        <w:t xml:space="preserve"> 100 </w:t>
      </w:r>
      <w:r>
        <w:rPr>
          <w:rFonts w:ascii="DFKai-SB" w:eastAsia="DFKai-SB" w:hAnsi="DFKai-SB" w:hint="eastAsia"/>
          <w:sz w:val="22"/>
          <w:szCs w:val="22"/>
          <w:lang w:eastAsia="zh-CN"/>
        </w:rPr>
        <w:t>万港元；</w:t>
      </w:r>
    </w:p>
    <w:p w:rsidR="003653B9" w:rsidRDefault="002F7C43">
      <w:pPr>
        <w:pStyle w:val="Compact"/>
        <w:numPr>
          <w:ilvl w:val="0"/>
          <w:numId w:val="6"/>
        </w:numPr>
        <w:rPr>
          <w:rFonts w:ascii="DFKai-SB" w:eastAsia="DFKai-SB" w:hAnsi="DFKai-SB"/>
          <w:sz w:val="22"/>
          <w:szCs w:val="22"/>
          <w:lang w:eastAsia="zh-CN"/>
        </w:rPr>
      </w:pPr>
      <w:r>
        <w:rPr>
          <w:rFonts w:ascii="DFKai-SB" w:eastAsia="DFKai-SB" w:hAnsi="DFKai-SB" w:hint="eastAsia"/>
          <w:sz w:val="22"/>
          <w:szCs w:val="22"/>
          <w:lang w:eastAsia="zh-CN"/>
        </w:rPr>
        <w:t>代</w:t>
      </w:r>
      <w:r>
        <w:rPr>
          <w:rFonts w:ascii="DFKai-SB" w:eastAsia="DFKai-SB" w:hAnsi="DFKai-SB"/>
          <w:sz w:val="22"/>
          <w:szCs w:val="22"/>
          <w:lang w:eastAsia="zh-CN"/>
        </w:rPr>
        <w:t>SPAC</w:t>
      </w:r>
      <w:r>
        <w:rPr>
          <w:rFonts w:ascii="DFKai-SB" w:eastAsia="DFKai-SB" w:hAnsi="DFKai-SB" w:hint="eastAsia"/>
          <w:sz w:val="22"/>
          <w:szCs w:val="22"/>
          <w:lang w:eastAsia="zh-CN"/>
        </w:rPr>
        <w:t>出售证券的中介机构应透过《证监会操守准则》下的「了解你的客户」程序确信每一名承配人都是专业投资者；及</w:t>
      </w:r>
    </w:p>
    <w:p w:rsidR="003653B9" w:rsidRDefault="002F7C43">
      <w:pPr>
        <w:pStyle w:val="Compact"/>
        <w:numPr>
          <w:ilvl w:val="0"/>
          <w:numId w:val="6"/>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须向香港交易所证明，在任何</w:t>
      </w:r>
      <w:r>
        <w:rPr>
          <w:rFonts w:ascii="DFKai-SB" w:eastAsia="DFKai-SB" w:hAnsi="DFKai-SB"/>
          <w:sz w:val="22"/>
          <w:szCs w:val="22"/>
          <w:lang w:eastAsia="zh-CN"/>
        </w:rPr>
        <w:t xml:space="preserve"> SPAC </w:t>
      </w:r>
      <w:r>
        <w:rPr>
          <w:rFonts w:ascii="DFKai-SB" w:eastAsia="DFKai-SB" w:hAnsi="DFKai-SB" w:hint="eastAsia"/>
          <w:sz w:val="22"/>
          <w:szCs w:val="22"/>
          <w:lang w:eastAsia="zh-CN"/>
        </w:rPr>
        <w:t>证券发售架构的所有其他方面，均不接受公众参与（专业投资者除外）。</w:t>
      </w:r>
    </w:p>
    <w:p w:rsidR="003653B9" w:rsidRDefault="002F7C43">
      <w:pPr>
        <w:pStyle w:val="FirstParagraph"/>
        <w:rPr>
          <w:rFonts w:ascii="DFKai-SB" w:eastAsia="DFKai-SB" w:hAnsi="DFKai-SB"/>
          <w:sz w:val="22"/>
          <w:szCs w:val="22"/>
          <w:lang w:eastAsia="zh-CN"/>
        </w:rPr>
      </w:pPr>
      <w:r>
        <w:rPr>
          <w:rFonts w:ascii="DFKai-SB" w:eastAsia="DFKai-SB" w:hAnsi="DFKai-SB" w:hint="eastAsia"/>
          <w:i/>
          <w:sz w:val="22"/>
          <w:szCs w:val="22"/>
          <w:lang w:eastAsia="zh-CN"/>
        </w:rPr>
        <w:t>香港交易所有关交易市场买卖的交易所参与者规定的建议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香港交易所将实施措施，仅允许专业投资者参与</w:t>
      </w:r>
      <w:r>
        <w:rPr>
          <w:rFonts w:ascii="DFKai-SB" w:eastAsia="DFKai-SB" w:hAnsi="DFKai-SB"/>
          <w:sz w:val="22"/>
          <w:szCs w:val="22"/>
          <w:lang w:eastAsia="zh-CN"/>
        </w:rPr>
        <w:t xml:space="preserve"> SPAC </w:t>
      </w:r>
      <w:r>
        <w:rPr>
          <w:rFonts w:ascii="DFKai-SB" w:eastAsia="DFKai-SB" w:hAnsi="DFKai-SB" w:hint="eastAsia"/>
          <w:sz w:val="22"/>
          <w:szCs w:val="22"/>
          <w:lang w:eastAsia="zh-CN"/>
        </w:rPr>
        <w:t>证券交易市场买卖。</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以下是针对交易市场买卖的拟议规定：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8659"/>
      </w:tblGrid>
      <w:tr w:rsidR="003653B9">
        <w:tc>
          <w:tcPr>
            <w:tcW w:w="0" w:type="auto"/>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拟议规定</w:t>
            </w:r>
          </w:p>
        </w:tc>
        <w:tc>
          <w:tcPr>
            <w:tcW w:w="0" w:type="auto"/>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建议内容</w:t>
            </w:r>
          </w:p>
        </w:tc>
      </w:tr>
      <w:tr w:rsidR="003653B9">
        <w:tc>
          <w:tcPr>
            <w:tcW w:w="0" w:type="auto"/>
          </w:tcPr>
          <w:p w:rsidR="003653B9" w:rsidRDefault="002F7C43">
            <w:pPr>
              <w:rPr>
                <w:rFonts w:ascii="DFKai-SB" w:eastAsia="DFKai-SB" w:hAnsi="DFKai-SB"/>
                <w:sz w:val="22"/>
                <w:szCs w:val="22"/>
              </w:rPr>
            </w:pPr>
            <w:r>
              <w:rPr>
                <w:rFonts w:ascii="DFKai-SB" w:eastAsia="DFKai-SB" w:hAnsi="DFKai-SB" w:hint="eastAsia"/>
                <w:sz w:val="22"/>
                <w:szCs w:val="22"/>
              </w:rPr>
              <w:t xml:space="preserve">SPAC </w:t>
            </w:r>
            <w:r>
              <w:rPr>
                <w:rFonts w:ascii="DFKai-SB" w:eastAsia="DFKai-SB" w:hAnsi="DFKai-SB" w:hint="eastAsia"/>
                <w:sz w:val="22"/>
                <w:szCs w:val="22"/>
                <w:lang w:eastAsia="zh-CN"/>
              </w:rPr>
              <w:t>交易所参与者批核程序</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建议建立适用于「</w:t>
            </w:r>
            <w:r>
              <w:rPr>
                <w:rFonts w:ascii="DFKai-SB" w:eastAsia="DFKai-SB" w:hAnsi="DFKai-SB"/>
                <w:sz w:val="22"/>
                <w:szCs w:val="22"/>
                <w:lang w:eastAsia="zh-CN"/>
              </w:rPr>
              <w:t>SPAC</w:t>
            </w:r>
            <w:r>
              <w:rPr>
                <w:rFonts w:ascii="DFKai-SB" w:eastAsia="DFKai-SB" w:hAnsi="DFKai-SB" w:hint="eastAsia"/>
                <w:sz w:val="22"/>
                <w:szCs w:val="22"/>
                <w:lang w:eastAsia="zh-CN"/>
              </w:rPr>
              <w:t>交易所参与者」</w:t>
            </w:r>
            <w:hyperlink w:anchor="footnote-7625-15">
              <w:r>
                <w:rPr>
                  <w:rFonts w:ascii="DFKai-SB" w:eastAsia="DFKai-SB" w:hAnsi="DFKai-SB"/>
                  <w:sz w:val="22"/>
                  <w:szCs w:val="22"/>
                  <w:vertAlign w:val="superscript"/>
                  <w:lang w:eastAsia="zh-CN"/>
                </w:rPr>
                <w:t>15</w:t>
              </w:r>
            </w:hyperlink>
            <w:r>
              <w:rPr>
                <w:rFonts w:ascii="DFKai-SB" w:eastAsia="DFKai-SB" w:hAnsi="DFKai-SB" w:hint="eastAsia"/>
                <w:sz w:val="22"/>
                <w:szCs w:val="22"/>
                <w:lang w:eastAsia="zh-CN"/>
              </w:rPr>
              <w:t>（即拟买卖</w:t>
            </w:r>
            <w:r>
              <w:rPr>
                <w:rFonts w:ascii="DFKai-SB" w:eastAsia="DFKai-SB" w:hAnsi="DFKai-SB"/>
                <w:sz w:val="22"/>
                <w:szCs w:val="22"/>
                <w:lang w:eastAsia="zh-CN"/>
              </w:rPr>
              <w:t xml:space="preserve"> SPAC </w:t>
            </w:r>
            <w:r>
              <w:rPr>
                <w:rFonts w:ascii="DFKai-SB" w:eastAsia="DFKai-SB" w:hAnsi="DFKai-SB" w:hint="eastAsia"/>
                <w:sz w:val="22"/>
                <w:szCs w:val="22"/>
                <w:lang w:eastAsia="zh-CN"/>
              </w:rPr>
              <w:t>证券的交易所参与者）的批核程序。</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交易所参与者须呈交书面承诺（由负责人员发出），或香港交易所要求的任何数据（例如相关政策、程序及系统监控等）</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交易所参与者须知悉并会遵守不得向非专业投资者的客户推销或允许其买卖</w:t>
            </w:r>
            <w:r>
              <w:rPr>
                <w:rFonts w:ascii="DFKai-SB" w:eastAsia="DFKai-SB" w:hAnsi="DFKai-SB"/>
                <w:sz w:val="22"/>
                <w:szCs w:val="22"/>
                <w:lang w:eastAsia="zh-CN"/>
              </w:rPr>
              <w:t xml:space="preserve"> SPAC</w:t>
            </w:r>
            <w:r>
              <w:rPr>
                <w:rFonts w:ascii="DFKai-SB" w:eastAsia="DFKai-SB" w:hAnsi="DFKai-SB" w:hint="eastAsia"/>
                <w:sz w:val="22"/>
                <w:szCs w:val="22"/>
                <w:lang w:eastAsia="zh-CN"/>
              </w:rPr>
              <w:t>证券的规定</w:t>
            </w:r>
          </w:p>
        </w:tc>
      </w:tr>
      <w:tr w:rsidR="003653B9">
        <w:tc>
          <w:tcPr>
            <w:tcW w:w="0" w:type="auto"/>
          </w:tcPr>
          <w:p w:rsidR="003653B9" w:rsidRDefault="002F7C43">
            <w:pPr>
              <w:rPr>
                <w:rFonts w:ascii="DFKai-SB" w:eastAsia="DFKai-SB" w:hAnsi="DFKai-SB"/>
                <w:sz w:val="22"/>
                <w:szCs w:val="22"/>
              </w:rPr>
            </w:pPr>
            <w:r>
              <w:rPr>
                <w:rFonts w:ascii="DFKai-SB" w:eastAsia="DFKai-SB" w:hAnsi="DFKai-SB" w:hint="eastAsia"/>
                <w:sz w:val="22"/>
                <w:szCs w:val="22"/>
                <w:lang w:eastAsia="zh-CN"/>
              </w:rPr>
              <w:t>监控</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香港交易所建议规定</w:t>
            </w:r>
            <w:r>
              <w:rPr>
                <w:rFonts w:ascii="DFKai-SB" w:eastAsia="DFKai-SB" w:hAnsi="DFKai-SB"/>
                <w:sz w:val="22"/>
                <w:szCs w:val="22"/>
                <w:lang w:eastAsia="zh-CN"/>
              </w:rPr>
              <w:t xml:space="preserve"> SPAC </w:t>
            </w:r>
            <w:r>
              <w:rPr>
                <w:rFonts w:ascii="DFKai-SB" w:eastAsia="DFKai-SB" w:hAnsi="DFKai-SB" w:hint="eastAsia"/>
                <w:sz w:val="22"/>
                <w:szCs w:val="22"/>
                <w:lang w:eastAsia="zh-CN"/>
              </w:rPr>
              <w:t>交易所参与者于</w:t>
            </w:r>
            <w:r>
              <w:rPr>
                <w:rFonts w:ascii="DFKai-SB" w:eastAsia="DFKai-SB" w:hAnsi="DFKai-SB"/>
                <w:sz w:val="22"/>
                <w:szCs w:val="22"/>
                <w:lang w:eastAsia="zh-CN"/>
              </w:rPr>
              <w:t xml:space="preserve"> SPAC </w:t>
            </w:r>
            <w:r>
              <w:rPr>
                <w:rFonts w:ascii="DFKai-SB" w:eastAsia="DFKai-SB" w:hAnsi="DFKai-SB" w:hint="eastAsia"/>
                <w:sz w:val="22"/>
                <w:szCs w:val="22"/>
                <w:lang w:eastAsia="zh-CN"/>
              </w:rPr>
              <w:t>的证券的每个买卖盘或每宗交易中，确认有关买卖盘或交易是由或代表专业投资者提交（例如在买卖盘输入「</w:t>
            </w:r>
            <w:r>
              <w:rPr>
                <w:rFonts w:ascii="DFKai-SB" w:eastAsia="DFKai-SB" w:hAnsi="DFKai-SB"/>
                <w:sz w:val="22"/>
                <w:szCs w:val="22"/>
                <w:lang w:eastAsia="zh-CN"/>
              </w:rPr>
              <w:t>PI</w:t>
            </w:r>
            <w:r>
              <w:rPr>
                <w:rFonts w:ascii="DFKai-SB" w:eastAsia="DFKai-SB" w:hAnsi="DFKai-SB" w:hint="eastAsia"/>
                <w:sz w:val="22"/>
                <w:szCs w:val="22"/>
                <w:lang w:eastAsia="zh-CN"/>
              </w:rPr>
              <w:t>」字眼）</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香港交易所每半年拣选若干</w:t>
            </w:r>
            <w:r>
              <w:rPr>
                <w:rFonts w:ascii="DFKai-SB" w:eastAsia="DFKai-SB" w:hAnsi="DFKai-SB"/>
                <w:sz w:val="22"/>
                <w:szCs w:val="22"/>
                <w:lang w:eastAsia="zh-CN"/>
              </w:rPr>
              <w:t xml:space="preserve"> SPAC </w:t>
            </w:r>
            <w:r>
              <w:rPr>
                <w:rFonts w:ascii="DFKai-SB" w:eastAsia="DFKai-SB" w:hAnsi="DFKai-SB" w:hint="eastAsia"/>
                <w:sz w:val="22"/>
                <w:szCs w:val="22"/>
                <w:lang w:eastAsia="zh-CN"/>
              </w:rPr>
              <w:t>交易所参与者进行排定的主题性检讨，以确保其有遵守仅限专业投资者的</w:t>
            </w:r>
            <w:r>
              <w:rPr>
                <w:rFonts w:ascii="DFKai-SB" w:eastAsia="DFKai-SB" w:hAnsi="DFKai-SB"/>
                <w:sz w:val="22"/>
                <w:szCs w:val="22"/>
                <w:lang w:eastAsia="zh-CN"/>
              </w:rPr>
              <w:t xml:space="preserve"> SPAC </w:t>
            </w:r>
            <w:r>
              <w:rPr>
                <w:rFonts w:ascii="DFKai-SB" w:eastAsia="DFKai-SB" w:hAnsi="DFKai-SB" w:hint="eastAsia"/>
                <w:sz w:val="22"/>
                <w:szCs w:val="22"/>
                <w:lang w:eastAsia="zh-CN"/>
              </w:rPr>
              <w:t>交易规定</w:t>
            </w:r>
          </w:p>
        </w:tc>
      </w:tr>
      <w:tr w:rsidR="003653B9">
        <w:tc>
          <w:tcPr>
            <w:tcW w:w="0" w:type="auto"/>
          </w:tcPr>
          <w:p w:rsidR="003653B9" w:rsidRDefault="002F7C43">
            <w:pPr>
              <w:rPr>
                <w:rFonts w:ascii="DFKai-SB" w:eastAsia="DFKai-SB" w:hAnsi="DFKai-SB"/>
                <w:sz w:val="22"/>
                <w:szCs w:val="22"/>
              </w:rPr>
            </w:pPr>
            <w:r>
              <w:rPr>
                <w:rFonts w:ascii="DFKai-SB" w:eastAsia="DFKai-SB" w:hAnsi="DFKai-SB" w:hint="eastAsia"/>
                <w:sz w:val="22"/>
                <w:szCs w:val="22"/>
                <w:lang w:eastAsia="zh-CN"/>
              </w:rPr>
              <w:t>执法</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香港交易所对被发现违反了仅限专业投资者买卖</w:t>
            </w:r>
            <w:r>
              <w:rPr>
                <w:rFonts w:ascii="DFKai-SB" w:eastAsia="DFKai-SB" w:hAnsi="DFKai-SB"/>
                <w:sz w:val="22"/>
                <w:szCs w:val="22"/>
                <w:lang w:eastAsia="zh-CN"/>
              </w:rPr>
              <w:t xml:space="preserve">SPAC </w:t>
            </w:r>
            <w:r>
              <w:rPr>
                <w:rFonts w:ascii="DFKai-SB" w:eastAsia="DFKai-SB" w:hAnsi="DFKai-SB" w:hint="eastAsia"/>
                <w:sz w:val="22"/>
                <w:szCs w:val="22"/>
                <w:lang w:eastAsia="zh-CN"/>
              </w:rPr>
              <w:t>证券的规定的</w:t>
            </w:r>
            <w:r>
              <w:rPr>
                <w:rFonts w:ascii="DFKai-SB" w:eastAsia="DFKai-SB" w:hAnsi="DFKai-SB"/>
                <w:sz w:val="22"/>
                <w:szCs w:val="22"/>
                <w:lang w:eastAsia="zh-CN"/>
              </w:rPr>
              <w:t>SPAC</w:t>
            </w:r>
            <w:r>
              <w:rPr>
                <w:rFonts w:ascii="DFKai-SB" w:eastAsia="DFKai-SB" w:hAnsi="DFKai-SB" w:hint="eastAsia"/>
                <w:sz w:val="22"/>
                <w:szCs w:val="22"/>
                <w:lang w:eastAsia="zh-CN"/>
              </w:rPr>
              <w:t>交易所参与者采取执法行动（例如透过警告信、罚款，暂时或永久禁止</w:t>
            </w:r>
            <w:r>
              <w:rPr>
                <w:rFonts w:ascii="DFKai-SB" w:eastAsia="DFKai-SB" w:hAnsi="DFKai-SB"/>
                <w:sz w:val="22"/>
                <w:szCs w:val="22"/>
                <w:lang w:eastAsia="zh-CN"/>
              </w:rPr>
              <w:t>SPAC</w:t>
            </w:r>
            <w:r>
              <w:rPr>
                <w:rFonts w:ascii="DFKai-SB" w:eastAsia="DFKai-SB" w:hAnsi="DFKai-SB" w:hint="eastAsia"/>
                <w:sz w:val="22"/>
                <w:szCs w:val="22"/>
                <w:lang w:eastAsia="zh-CN"/>
              </w:rPr>
              <w:t>交易所参与者买卖</w:t>
            </w:r>
            <w:r>
              <w:rPr>
                <w:rFonts w:ascii="DFKai-SB" w:eastAsia="DFKai-SB" w:hAnsi="DFKai-SB"/>
                <w:sz w:val="22"/>
                <w:szCs w:val="22"/>
                <w:lang w:eastAsia="zh-CN"/>
              </w:rPr>
              <w:t>SPAC</w:t>
            </w:r>
            <w:r>
              <w:rPr>
                <w:rFonts w:ascii="DFKai-SB" w:eastAsia="DFKai-SB" w:hAnsi="DFKai-SB" w:hint="eastAsia"/>
                <w:sz w:val="22"/>
                <w:szCs w:val="22"/>
                <w:lang w:eastAsia="zh-CN"/>
              </w:rPr>
              <w:t>证券）</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香港交易所向</w:t>
            </w:r>
            <w:r>
              <w:rPr>
                <w:rFonts w:ascii="DFKai-SB" w:eastAsia="DFKai-SB" w:hAnsi="DFKai-SB"/>
                <w:sz w:val="22"/>
                <w:szCs w:val="22"/>
                <w:lang w:eastAsia="zh-CN"/>
              </w:rPr>
              <w:t>SPAC</w:t>
            </w:r>
            <w:r>
              <w:rPr>
                <w:rFonts w:ascii="DFKai-SB" w:eastAsia="DFKai-SB" w:hAnsi="DFKai-SB" w:hint="eastAsia"/>
                <w:sz w:val="22"/>
                <w:szCs w:val="22"/>
                <w:lang w:eastAsia="zh-CN"/>
              </w:rPr>
              <w:t>交易所参与者发出强制令，将确定违反仅限专业投资者买卖</w:t>
            </w:r>
            <w:r>
              <w:rPr>
                <w:rFonts w:ascii="DFKai-SB" w:eastAsia="DFKai-SB" w:hAnsi="DFKai-SB"/>
                <w:sz w:val="22"/>
                <w:szCs w:val="22"/>
                <w:lang w:eastAsia="zh-CN"/>
              </w:rPr>
              <w:t>SPAC</w:t>
            </w:r>
            <w:r>
              <w:rPr>
                <w:rFonts w:ascii="DFKai-SB" w:eastAsia="DFKai-SB" w:hAnsi="DFKai-SB" w:hint="eastAsia"/>
                <w:sz w:val="22"/>
                <w:szCs w:val="22"/>
                <w:lang w:eastAsia="zh-CN"/>
              </w:rPr>
              <w:t>证券的规定的已结算仓盘解除（有关仓盘须于结算后三日内解除）</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交易所参与者须作出适当的安排，确保客户明白有关规定，并知悉不合资格的投资者或要因相关仓盘被强制解除而遭受的潜在亏损</w:t>
            </w:r>
          </w:p>
        </w:tc>
      </w:tr>
      <w:tr w:rsidR="003653B9">
        <w:tc>
          <w:tcPr>
            <w:tcW w:w="0" w:type="auto"/>
          </w:tcPr>
          <w:p w:rsidR="003653B9" w:rsidRDefault="002F7C43">
            <w:pPr>
              <w:rPr>
                <w:rFonts w:ascii="DFKai-SB" w:eastAsia="DFKai-SB" w:hAnsi="DFKai-SB"/>
                <w:sz w:val="22"/>
                <w:szCs w:val="22"/>
              </w:rPr>
            </w:pPr>
            <w:r>
              <w:rPr>
                <w:rFonts w:ascii="DFKai-SB" w:eastAsia="DFKai-SB" w:hAnsi="DFKai-SB" w:hint="eastAsia"/>
                <w:sz w:val="22"/>
                <w:szCs w:val="22"/>
                <w:lang w:eastAsia="zh-CN"/>
              </w:rPr>
              <w:t>证券简称标记</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香港交易所会向</w:t>
            </w: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权证的证券简称分配特殊的证券简称标记，以帮助市场分辨</w:t>
            </w: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权证与非</w:t>
            </w:r>
            <w:r>
              <w:rPr>
                <w:rFonts w:ascii="DFKai-SB" w:eastAsia="DFKai-SB" w:hAnsi="DFKai-SB"/>
                <w:sz w:val="22"/>
                <w:szCs w:val="22"/>
                <w:lang w:eastAsia="zh-CN"/>
              </w:rPr>
              <w:t>SPAC</w:t>
            </w:r>
            <w:r>
              <w:rPr>
                <w:rFonts w:ascii="DFKai-SB" w:eastAsia="DFKai-SB" w:hAnsi="DFKai-SB" w:hint="eastAsia"/>
                <w:sz w:val="22"/>
                <w:szCs w:val="22"/>
                <w:lang w:eastAsia="zh-CN"/>
              </w:rPr>
              <w:t>发行人的证券</w:t>
            </w:r>
          </w:p>
        </w:tc>
      </w:tr>
    </w:tbl>
    <w:p w:rsidR="003653B9" w:rsidRDefault="002F7C43">
      <w:pPr>
        <w:pStyle w:val="FirstParagraph"/>
        <w:rPr>
          <w:rFonts w:ascii="DFKai-SB" w:eastAsia="DFKai-SB" w:hAnsi="DFKai-SB"/>
          <w:sz w:val="22"/>
          <w:szCs w:val="22"/>
          <w:lang w:eastAsia="zh-CN"/>
        </w:rPr>
      </w:pPr>
      <w:r>
        <w:rPr>
          <w:rFonts w:ascii="DFKai-SB" w:eastAsia="DFKai-SB" w:hAnsi="DFKai-SB"/>
          <w:sz w:val="22"/>
          <w:szCs w:val="22"/>
          <w:lang w:eastAsia="zh-CN"/>
        </w:rPr>
        <w:t>III.</w:t>
      </w:r>
      <w:r>
        <w:rPr>
          <w:rFonts w:ascii="DFKai-SB" w:eastAsia="DFKai-SB" w:hAnsi="DFKai-SB" w:hint="eastAsia"/>
          <w:sz w:val="22"/>
          <w:szCs w:val="22"/>
          <w:lang w:eastAsia="zh-CN"/>
        </w:rPr>
        <w:t>香港交易所交易安排</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Pr>
          <w:rFonts w:ascii="DFKai-SB" w:eastAsia="DFKai-SB" w:hAnsi="DFKai-SB"/>
          <w:sz w:val="22"/>
          <w:szCs w:val="22"/>
          <w:lang w:eastAsia="zh-CN"/>
        </w:rPr>
        <w:t xml:space="preserve"> –</w:t>
      </w:r>
      <w:r>
        <w:rPr>
          <w:rFonts w:ascii="DFKai-SB" w:eastAsia="DFKai-SB" w:hAnsi="DFKai-SB" w:hint="eastAsia"/>
          <w:sz w:val="22"/>
          <w:szCs w:val="22"/>
          <w:lang w:eastAsia="zh-CN"/>
        </w:rPr>
        <w:t>交易安排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9219"/>
      </w:tblGrid>
      <w:tr w:rsidR="003653B9">
        <w:tc>
          <w:tcPr>
            <w:tcW w:w="0" w:type="auto"/>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国家</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交易安排</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b/>
                <w:sz w:val="22"/>
                <w:szCs w:val="22"/>
                <w:lang w:eastAsia="zh-CN"/>
              </w:rPr>
              <w:t>美国</w:t>
            </w:r>
          </w:p>
        </w:tc>
        <w:tc>
          <w:tcPr>
            <w:tcW w:w="0" w:type="auto"/>
          </w:tcPr>
          <w:p w:rsidR="003653B9" w:rsidRDefault="002F7C43">
            <w:pPr>
              <w:pStyle w:val="Compact"/>
              <w:numPr>
                <w:ilvl w:val="0"/>
                <w:numId w:val="7"/>
              </w:numPr>
              <w:rPr>
                <w:rFonts w:ascii="DFKai-SB" w:eastAsia="DFKai-SB" w:hAnsi="DFKai-SB"/>
                <w:sz w:val="22"/>
                <w:szCs w:val="22"/>
              </w:rPr>
            </w:pPr>
            <w:r>
              <w:rPr>
                <w:rFonts w:ascii="DFKai-SB" w:eastAsia="DFKai-SB" w:hAnsi="DFKai-SB" w:hint="eastAsia"/>
                <w:sz w:val="22"/>
                <w:szCs w:val="22"/>
                <w:lang w:eastAsia="zh-CN"/>
              </w:rPr>
              <w:t>在美国上市的</w:t>
            </w:r>
            <w:r>
              <w:rPr>
                <w:rFonts w:ascii="DFKai-SB" w:eastAsia="DFKai-SB" w:hAnsi="DFKai-SB"/>
                <w:sz w:val="22"/>
                <w:szCs w:val="22"/>
                <w:lang w:eastAsia="zh-CN"/>
              </w:rPr>
              <w:t xml:space="preserve"> SPAC </w:t>
            </w:r>
            <w:r>
              <w:rPr>
                <w:rFonts w:ascii="DFKai-SB" w:eastAsia="DFKai-SB" w:hAnsi="DFKai-SB" w:hint="eastAsia"/>
                <w:sz w:val="22"/>
                <w:szCs w:val="22"/>
                <w:lang w:eastAsia="zh-CN"/>
              </w:rPr>
              <w:t>一般容许投资者在</w:t>
            </w:r>
            <w:r>
              <w:rPr>
                <w:rFonts w:ascii="DFKai-SB" w:eastAsia="DFKai-SB" w:hAnsi="DFKai-SB"/>
                <w:sz w:val="22"/>
                <w:szCs w:val="22"/>
                <w:lang w:eastAsia="zh-CN"/>
              </w:rPr>
              <w:t xml:space="preserve"> SPAC </w:t>
            </w:r>
            <w:r>
              <w:rPr>
                <w:rFonts w:ascii="DFKai-SB" w:eastAsia="DFKai-SB" w:hAnsi="DFKai-SB" w:hint="eastAsia"/>
                <w:sz w:val="22"/>
                <w:szCs w:val="22"/>
                <w:lang w:eastAsia="zh-CN"/>
              </w:rPr>
              <w:t>首次公开发售后</w:t>
            </w:r>
            <w:r>
              <w:rPr>
                <w:rFonts w:ascii="DFKai-SB" w:eastAsia="DFKai-SB" w:hAnsi="DFKai-SB"/>
                <w:sz w:val="22"/>
                <w:szCs w:val="22"/>
                <w:lang w:eastAsia="zh-CN"/>
              </w:rPr>
              <w:t xml:space="preserve"> 52 </w:t>
            </w:r>
            <w:r>
              <w:rPr>
                <w:rFonts w:ascii="DFKai-SB" w:eastAsia="DFKai-SB" w:hAnsi="DFKai-SB" w:hint="eastAsia"/>
                <w:sz w:val="22"/>
                <w:szCs w:val="22"/>
                <w:lang w:eastAsia="zh-CN"/>
              </w:rPr>
              <w:t>日自行决定将</w:t>
            </w:r>
            <w:r>
              <w:rPr>
                <w:rFonts w:ascii="DFKai-SB" w:eastAsia="DFKai-SB" w:hAnsi="DFKai-SB"/>
                <w:sz w:val="22"/>
                <w:szCs w:val="22"/>
                <w:lang w:eastAsia="zh-CN"/>
              </w:rPr>
              <w:t xml:space="preserve"> SPAC </w:t>
            </w:r>
            <w:r>
              <w:rPr>
                <w:rFonts w:ascii="DFKai-SB" w:eastAsia="DFKai-SB" w:hAnsi="DFKai-SB" w:hint="eastAsia"/>
                <w:sz w:val="22"/>
                <w:szCs w:val="22"/>
                <w:lang w:eastAsia="zh-CN"/>
              </w:rPr>
              <w:t>单位拆分为</w:t>
            </w:r>
            <w:r>
              <w:rPr>
                <w:rFonts w:ascii="DFKai-SB" w:eastAsia="DFKai-SB" w:hAnsi="DFKai-SB"/>
                <w:sz w:val="22"/>
                <w:szCs w:val="22"/>
                <w:lang w:eastAsia="zh-CN"/>
              </w:rPr>
              <w:t xml:space="preserve"> SPAC </w:t>
            </w:r>
            <w:r>
              <w:rPr>
                <w:rFonts w:ascii="DFKai-SB" w:eastAsia="DFKai-SB" w:hAnsi="DFKai-SB" w:hint="eastAsia"/>
                <w:sz w:val="22"/>
                <w:szCs w:val="22"/>
                <w:lang w:eastAsia="zh-CN"/>
              </w:rPr>
              <w:t>股份及</w:t>
            </w:r>
            <w:r>
              <w:rPr>
                <w:rFonts w:ascii="DFKai-SB" w:eastAsia="DFKai-SB" w:hAnsi="DFKai-SB"/>
                <w:sz w:val="22"/>
                <w:szCs w:val="22"/>
                <w:lang w:eastAsia="zh-CN"/>
              </w:rPr>
              <w:t xml:space="preserve"> SPAC </w:t>
            </w:r>
            <w:r>
              <w:rPr>
                <w:rFonts w:ascii="DFKai-SB" w:eastAsia="DFKai-SB" w:hAnsi="DFKai-SB" w:hint="eastAsia"/>
                <w:sz w:val="22"/>
                <w:szCs w:val="22"/>
                <w:lang w:eastAsia="zh-CN"/>
              </w:rPr>
              <w:t>权证。</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及后，除</w:t>
            </w:r>
            <w:r>
              <w:rPr>
                <w:rFonts w:ascii="DFKai-SB" w:eastAsia="DFKai-SB" w:hAnsi="DFKai-SB"/>
                <w:sz w:val="22"/>
                <w:szCs w:val="22"/>
                <w:lang w:eastAsia="zh-CN"/>
              </w:rPr>
              <w:t xml:space="preserve"> SPAC </w:t>
            </w:r>
            <w:r>
              <w:rPr>
                <w:rFonts w:ascii="DFKai-SB" w:eastAsia="DFKai-SB" w:hAnsi="DFKai-SB" w:hint="eastAsia"/>
                <w:sz w:val="22"/>
                <w:szCs w:val="22"/>
                <w:lang w:eastAsia="zh-CN"/>
              </w:rPr>
              <w:t>单位外，</w:t>
            </w:r>
            <w:r>
              <w:rPr>
                <w:rFonts w:ascii="DFKai-SB" w:eastAsia="DFKai-SB" w:hAnsi="DFKai-SB"/>
                <w:sz w:val="22"/>
                <w:szCs w:val="22"/>
                <w:lang w:eastAsia="zh-CN"/>
              </w:rPr>
              <w:t xml:space="preserve">SPAC </w:t>
            </w:r>
            <w:r>
              <w:rPr>
                <w:rFonts w:ascii="DFKai-SB" w:eastAsia="DFKai-SB" w:hAnsi="DFKai-SB" w:hint="eastAsia"/>
                <w:sz w:val="22"/>
                <w:szCs w:val="22"/>
                <w:lang w:eastAsia="zh-CN"/>
              </w:rPr>
              <w:t>股份及</w:t>
            </w:r>
            <w:r>
              <w:rPr>
                <w:rFonts w:ascii="DFKai-SB" w:eastAsia="DFKai-SB" w:hAnsi="DFKai-SB"/>
                <w:sz w:val="22"/>
                <w:szCs w:val="22"/>
                <w:lang w:eastAsia="zh-CN"/>
              </w:rPr>
              <w:t xml:space="preserve"> SPAC </w:t>
            </w:r>
            <w:r>
              <w:rPr>
                <w:rFonts w:ascii="DFKai-SB" w:eastAsia="DFKai-SB" w:hAnsi="DFKai-SB" w:hint="eastAsia"/>
                <w:sz w:val="22"/>
                <w:szCs w:val="22"/>
                <w:lang w:eastAsia="zh-CN"/>
              </w:rPr>
              <w:t>权证同样可按其交易自身的代码分开买卖。</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单位拆分与否通常是由单位持有人自行决定，而非自动进行（即投资者要提出分开买卖的要求）。</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b/>
                <w:sz w:val="22"/>
                <w:szCs w:val="22"/>
                <w:lang w:eastAsia="zh-CN"/>
              </w:rPr>
              <w:t>英国</w:t>
            </w:r>
          </w:p>
        </w:tc>
        <w:tc>
          <w:tcPr>
            <w:tcW w:w="0" w:type="auto"/>
          </w:tcPr>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权证可分开买卖。</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英国金融市场行为监管局在进一步考虑是否让合订单位上市</w:t>
            </w:r>
          </w:p>
        </w:tc>
      </w:tr>
      <w:tr w:rsidR="003653B9">
        <w:tc>
          <w:tcPr>
            <w:tcW w:w="0" w:type="auto"/>
          </w:tcPr>
          <w:p w:rsidR="003653B9" w:rsidRDefault="002F7C43">
            <w:pPr>
              <w:rPr>
                <w:rFonts w:ascii="DFKai-SB" w:eastAsia="DFKai-SB" w:hAnsi="DFKai-SB"/>
                <w:sz w:val="22"/>
                <w:szCs w:val="22"/>
              </w:rPr>
            </w:pPr>
            <w:r>
              <w:rPr>
                <w:rFonts w:ascii="DFKai-SB" w:eastAsia="DFKai-SB" w:hAnsi="DFKai-SB" w:hint="eastAsia"/>
                <w:b/>
                <w:sz w:val="22"/>
                <w:szCs w:val="22"/>
                <w:lang w:eastAsia="zh-CN"/>
              </w:rPr>
              <w:t>新加坡</w:t>
            </w:r>
            <w:r>
              <w:rPr>
                <w:rFonts w:ascii="DFKai-SB" w:eastAsia="DFKai-SB" w:hAnsi="DFKai-SB"/>
                <w:b/>
                <w:sz w:val="22"/>
                <w:szCs w:val="22"/>
              </w:rPr>
              <w:t xml:space="preserve"> (</w:t>
            </w:r>
            <w:r>
              <w:rPr>
                <w:rFonts w:ascii="DFKai-SB" w:eastAsia="DFKai-SB" w:hAnsi="DFKai-SB" w:hint="eastAsia"/>
                <w:b/>
                <w:sz w:val="22"/>
                <w:szCs w:val="22"/>
                <w:lang w:eastAsia="zh-CN"/>
              </w:rPr>
              <w:t>谘询中</w:t>
            </w:r>
            <w:r>
              <w:rPr>
                <w:rFonts w:ascii="DFKai-SB" w:eastAsia="DFKai-SB" w:hAnsi="DFKai-SB"/>
                <w:b/>
                <w:sz w:val="22"/>
                <w:szCs w:val="22"/>
              </w:rPr>
              <w:t>)</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权证可分开买卖（不过之前已有建议，在</w:t>
            </w:r>
            <w:r>
              <w:rPr>
                <w:rFonts w:ascii="DFKai-SB" w:eastAsia="DFKai-SB" w:hAnsi="DFKai-SB"/>
                <w:sz w:val="22"/>
                <w:szCs w:val="22"/>
                <w:lang w:eastAsia="zh-CN"/>
              </w:rPr>
              <w:t>SPAC</w:t>
            </w:r>
            <w:r>
              <w:rPr>
                <w:rFonts w:ascii="DFKai-SB" w:eastAsia="DFKai-SB" w:hAnsi="DFKai-SB" w:hint="eastAsia"/>
                <w:sz w:val="22"/>
                <w:szCs w:val="22"/>
                <w:lang w:eastAsia="zh-CN"/>
              </w:rPr>
              <w:t>进行并购交易之前，</w:t>
            </w: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权证不得拆开，反之应作为一个单位买卖）</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b/>
                <w:sz w:val="22"/>
                <w:szCs w:val="22"/>
                <w:lang w:eastAsia="zh-CN"/>
              </w:rPr>
              <w:t>德国</w:t>
            </w:r>
          </w:p>
        </w:tc>
        <w:tc>
          <w:tcPr>
            <w:tcW w:w="0" w:type="auto"/>
          </w:tcPr>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权证由首次上市起即可分开买卖。</w:t>
            </w:r>
          </w:p>
        </w:tc>
      </w:tr>
    </w:tbl>
    <w:p w:rsidR="003653B9" w:rsidRDefault="002F7C43">
      <w:pPr>
        <w:pStyle w:val="FirstParagraph"/>
        <w:rPr>
          <w:rFonts w:ascii="DFKai-SB" w:eastAsia="DFKai-SB" w:hAnsi="DFKai-SB"/>
          <w:i/>
          <w:sz w:val="22"/>
          <w:szCs w:val="22"/>
          <w:lang w:eastAsia="zh-CN"/>
        </w:rPr>
      </w:pPr>
      <w:r>
        <w:rPr>
          <w:rFonts w:ascii="DFKai-SB" w:eastAsia="DFKai-SB" w:hAnsi="DFKai-SB" w:hint="eastAsia"/>
          <w:i/>
          <w:sz w:val="22"/>
          <w:szCs w:val="22"/>
          <w:lang w:eastAsia="zh-CN"/>
        </w:rPr>
        <w:t>香港交易所关于交易安排的建议</w:t>
      </w:r>
    </w:p>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买卖</w:t>
      </w:r>
      <w:r>
        <w:rPr>
          <w:rFonts w:ascii="DFKai-SB" w:eastAsia="DFKai-SB" w:hAnsi="DFKai-SB"/>
          <w:i/>
          <w:sz w:val="22"/>
          <w:szCs w:val="22"/>
          <w:lang w:eastAsia="zh-CN"/>
        </w:rPr>
        <w:t>SPAC</w:t>
      </w:r>
      <w:r>
        <w:rPr>
          <w:rFonts w:ascii="DFKai-SB" w:eastAsia="DFKai-SB" w:hAnsi="DFKai-SB" w:hint="eastAsia"/>
          <w:i/>
          <w:sz w:val="22"/>
          <w:szCs w:val="22"/>
          <w:lang w:eastAsia="zh-CN"/>
        </w:rPr>
        <w:t>证券的相关波动风险</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香港交易所担心若</w:t>
      </w:r>
      <w:r>
        <w:rPr>
          <w:rFonts w:ascii="DFKai-SB" w:eastAsia="DFKai-SB" w:hAnsi="DFKai-SB"/>
          <w:sz w:val="22"/>
          <w:szCs w:val="22"/>
          <w:lang w:eastAsia="zh-CN"/>
        </w:rPr>
        <w:t>SPAC</w:t>
      </w:r>
      <w:r>
        <w:rPr>
          <w:rFonts w:ascii="DFKai-SB" w:eastAsia="DFKai-SB" w:hAnsi="DFKai-SB" w:hint="eastAsia"/>
          <w:sz w:val="22"/>
          <w:szCs w:val="22"/>
          <w:lang w:eastAsia="zh-CN"/>
        </w:rPr>
        <w:t>单位开始上市后即可分为</w:t>
      </w: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权证，会导致股价波动因</w:t>
      </w:r>
      <w:r>
        <w:rPr>
          <w:rFonts w:ascii="DFKai-SB" w:eastAsia="DFKai-SB" w:hAnsi="DFKai-SB"/>
          <w:sz w:val="22"/>
          <w:szCs w:val="22"/>
          <w:lang w:eastAsia="zh-CN"/>
        </w:rPr>
        <w:t>SPAC</w:t>
      </w:r>
      <w:r>
        <w:rPr>
          <w:rFonts w:ascii="DFKai-SB" w:eastAsia="DFKai-SB" w:hAnsi="DFKai-SB" w:hint="eastAsia"/>
          <w:sz w:val="22"/>
          <w:szCs w:val="22"/>
          <w:lang w:eastAsia="zh-CN"/>
        </w:rPr>
        <w:t>的性质而突然出现变化，有损</w:t>
      </w:r>
      <w:r>
        <w:rPr>
          <w:rFonts w:ascii="DFKai-SB" w:eastAsia="DFKai-SB" w:hAnsi="DFKai-SB"/>
          <w:sz w:val="22"/>
          <w:szCs w:val="22"/>
          <w:lang w:eastAsia="zh-CN"/>
        </w:rPr>
        <w:t>SPAC</w:t>
      </w:r>
      <w:r>
        <w:rPr>
          <w:rFonts w:ascii="DFKai-SB" w:eastAsia="DFKai-SB" w:hAnsi="DFKai-SB" w:hint="eastAsia"/>
          <w:sz w:val="22"/>
          <w:szCs w:val="22"/>
          <w:lang w:eastAsia="zh-CN"/>
        </w:rPr>
        <w:t>证券的市场秩序。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896"/>
      </w:tblGrid>
      <w:tr w:rsidR="003653B9">
        <w:trPr>
          <w:trHeight w:val="244"/>
        </w:trPr>
        <w:tc>
          <w:tcPr>
            <w:tcW w:w="0" w:type="auto"/>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担心事项</w:t>
            </w:r>
          </w:p>
        </w:tc>
        <w:tc>
          <w:tcPr>
            <w:tcW w:w="0" w:type="auto"/>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担心原因及解决方案</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权证的波动已较正股大</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权证的波动已一般较正股大，且</w:t>
            </w:r>
            <w:r>
              <w:rPr>
                <w:rFonts w:ascii="DFKai-SB" w:eastAsia="DFKai-SB" w:hAnsi="DFKai-SB"/>
                <w:sz w:val="22"/>
                <w:szCs w:val="22"/>
                <w:lang w:eastAsia="zh-CN"/>
              </w:rPr>
              <w:t>SPAC</w:t>
            </w:r>
            <w:r>
              <w:rPr>
                <w:rFonts w:ascii="DFKai-SB" w:eastAsia="DFKai-SB" w:hAnsi="DFKai-SB" w:hint="eastAsia"/>
                <w:sz w:val="22"/>
                <w:szCs w:val="22"/>
                <w:lang w:eastAsia="zh-CN"/>
              </w:rPr>
              <w:t>股价的波动可能会使</w:t>
            </w:r>
            <w:r>
              <w:rPr>
                <w:rFonts w:ascii="DFKai-SB" w:eastAsia="DFKai-SB" w:hAnsi="DFKai-SB"/>
                <w:sz w:val="22"/>
                <w:szCs w:val="22"/>
                <w:lang w:eastAsia="zh-CN"/>
              </w:rPr>
              <w:t>SPAC</w:t>
            </w:r>
            <w:r>
              <w:rPr>
                <w:rFonts w:ascii="DFKai-SB" w:eastAsia="DFKai-SB" w:hAnsi="DFKai-SB" w:hint="eastAsia"/>
                <w:sz w:val="22"/>
                <w:szCs w:val="22"/>
                <w:lang w:eastAsia="zh-CN"/>
              </w:rPr>
              <w:t>权证价格出现几何级数的变动</w:t>
            </w:r>
          </w:p>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hint="eastAsia"/>
                <w:sz w:val="22"/>
                <w:szCs w:val="22"/>
                <w:lang w:eastAsia="zh-CN"/>
              </w:rPr>
              <w:t>不会委任庄家或流通量提供者负责提供</w:t>
            </w:r>
            <w:r>
              <w:rPr>
                <w:rFonts w:ascii="DFKai-SB" w:eastAsia="DFKai-SB" w:hAnsi="DFKai-SB"/>
                <w:sz w:val="22"/>
                <w:szCs w:val="22"/>
                <w:lang w:eastAsia="zh-CN"/>
              </w:rPr>
              <w:t>SPAC</w:t>
            </w:r>
            <w:r>
              <w:rPr>
                <w:rFonts w:ascii="DFKai-SB" w:eastAsia="DFKai-SB" w:hAnsi="DFKai-SB" w:hint="eastAsia"/>
                <w:sz w:val="22"/>
                <w:szCs w:val="22"/>
                <w:lang w:eastAsia="zh-CN"/>
              </w:rPr>
              <w:t>权证流通量（不同于衍生产品权证），而缺乏流通量可能会进一步放大</w:t>
            </w:r>
            <w:r>
              <w:rPr>
                <w:rFonts w:ascii="DFKai-SB" w:eastAsia="DFKai-SB" w:hAnsi="DFKai-SB"/>
                <w:sz w:val="22"/>
                <w:szCs w:val="22"/>
                <w:lang w:eastAsia="zh-CN"/>
              </w:rPr>
              <w:t xml:space="preserve">SPAC </w:t>
            </w:r>
            <w:r>
              <w:rPr>
                <w:rFonts w:ascii="DFKai-SB" w:eastAsia="DFKai-SB" w:hAnsi="DFKai-SB" w:hint="eastAsia"/>
                <w:sz w:val="22"/>
                <w:szCs w:val="22"/>
                <w:lang w:eastAsia="zh-CN"/>
              </w:rPr>
              <w:t>权证的波动</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b/>
                <w:i/>
                <w:sz w:val="22"/>
                <w:szCs w:val="22"/>
                <w:lang w:eastAsia="zh-CN"/>
              </w:rPr>
              <w:t>方案：</w:t>
            </w:r>
            <w:r>
              <w:rPr>
                <w:rFonts w:ascii="DFKai-SB" w:eastAsia="DFKai-SB" w:hAnsi="DFKai-SB" w:hint="eastAsia"/>
                <w:sz w:val="22"/>
                <w:szCs w:val="22"/>
                <w:lang w:eastAsia="zh-CN"/>
              </w:rPr>
              <w:t>于</w:t>
            </w:r>
            <w:r>
              <w:rPr>
                <w:rFonts w:ascii="DFKai-SB" w:eastAsia="DFKai-SB" w:hAnsi="DFKai-SB"/>
                <w:sz w:val="22"/>
                <w:szCs w:val="22"/>
                <w:lang w:eastAsia="zh-CN"/>
              </w:rPr>
              <w:t>SPAC</w:t>
            </w:r>
            <w:r>
              <w:rPr>
                <w:rFonts w:ascii="DFKai-SB" w:eastAsia="DFKai-SB" w:hAnsi="DFKai-SB" w:hint="eastAsia"/>
                <w:sz w:val="22"/>
                <w:szCs w:val="22"/>
                <w:lang w:eastAsia="zh-CN"/>
              </w:rPr>
              <w:t>并购交易完成前不准许分开买卖</w:t>
            </w: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权证（不过持份者担心这种做法可能会对某些类型的投资者产生消极影响</w:t>
            </w:r>
            <w:r>
              <w:rPr>
                <w:rFonts w:ascii="DFKai-SB" w:eastAsia="DFKai-SB" w:hAnsi="DFKai-SB"/>
                <w:sz w:val="22"/>
                <w:szCs w:val="22"/>
                <w:lang w:eastAsia="zh-CN"/>
              </w:rPr>
              <w:t>–</w:t>
            </w:r>
            <w:r>
              <w:rPr>
                <w:rFonts w:ascii="DFKai-SB" w:eastAsia="DFKai-SB" w:hAnsi="DFKai-SB" w:hint="eastAsia"/>
                <w:sz w:val="22"/>
                <w:szCs w:val="22"/>
                <w:lang w:eastAsia="zh-CN"/>
              </w:rPr>
              <w:t>例如因所须的投资资本较低而选择持有权证（而非股份）的对冲基金）</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在</w:t>
            </w:r>
            <w:r>
              <w:rPr>
                <w:rFonts w:ascii="DFKai-SB" w:eastAsia="DFKai-SB" w:hAnsi="DFKai-SB"/>
                <w:sz w:val="22"/>
                <w:szCs w:val="22"/>
                <w:lang w:eastAsia="zh-CN"/>
              </w:rPr>
              <w:t>SPAC</w:t>
            </w:r>
            <w:r>
              <w:rPr>
                <w:rFonts w:ascii="DFKai-SB" w:eastAsia="DFKai-SB" w:hAnsi="DFKai-SB" w:hint="eastAsia"/>
                <w:sz w:val="22"/>
                <w:szCs w:val="22"/>
                <w:lang w:eastAsia="zh-CN"/>
              </w:rPr>
              <w:t>首次公开发售后稳定</w:t>
            </w:r>
            <w:r>
              <w:rPr>
                <w:rFonts w:ascii="DFKai-SB" w:eastAsia="DFKai-SB" w:hAnsi="DFKai-SB"/>
                <w:sz w:val="22"/>
                <w:szCs w:val="22"/>
                <w:lang w:eastAsia="zh-CN"/>
              </w:rPr>
              <w:t>SPAC</w:t>
            </w:r>
            <w:r>
              <w:rPr>
                <w:rFonts w:ascii="DFKai-SB" w:eastAsia="DFKai-SB" w:hAnsi="DFKai-SB" w:hint="eastAsia"/>
                <w:sz w:val="22"/>
                <w:szCs w:val="22"/>
                <w:lang w:eastAsia="zh-CN"/>
              </w:rPr>
              <w:t>单位的价格将不可能避免极端波动或者损害市场秩序</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在美国的制度下，在</w:t>
            </w:r>
            <w:r>
              <w:rPr>
                <w:rFonts w:ascii="DFKai-SB" w:eastAsia="DFKai-SB" w:hAnsi="DFKai-SB"/>
                <w:sz w:val="22"/>
                <w:szCs w:val="22"/>
                <w:lang w:eastAsia="zh-CN"/>
              </w:rPr>
              <w:t>SPAC</w:t>
            </w:r>
            <w:r>
              <w:rPr>
                <w:rFonts w:ascii="DFKai-SB" w:eastAsia="DFKai-SB" w:hAnsi="DFKai-SB" w:hint="eastAsia"/>
                <w:sz w:val="22"/>
                <w:szCs w:val="22"/>
                <w:lang w:eastAsia="zh-CN"/>
              </w:rPr>
              <w:t>首次公开发售起的</w:t>
            </w:r>
            <w:r>
              <w:rPr>
                <w:rFonts w:ascii="DFKai-SB" w:eastAsia="DFKai-SB" w:hAnsi="DFKai-SB"/>
                <w:sz w:val="22"/>
                <w:szCs w:val="22"/>
                <w:lang w:eastAsia="zh-CN"/>
              </w:rPr>
              <w:t>52</w:t>
            </w:r>
            <w:r>
              <w:rPr>
                <w:rFonts w:ascii="DFKai-SB" w:eastAsia="DFKai-SB" w:hAnsi="DFKai-SB" w:hint="eastAsia"/>
                <w:sz w:val="22"/>
                <w:szCs w:val="22"/>
                <w:lang w:eastAsia="zh-CN"/>
              </w:rPr>
              <w:t>天后，将SPAC单位分开买卖</w:t>
            </w:r>
            <w:r>
              <w:rPr>
                <w:rFonts w:ascii="DFKai-SB" w:eastAsia="DFKai-SB" w:hAnsi="DFKai-SB"/>
                <w:sz w:val="22"/>
                <w:szCs w:val="22"/>
                <w:lang w:eastAsia="zh-CN"/>
              </w:rPr>
              <w:t>SPAC</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权证（由单位持有人自行决定）。采取有关做法可于有关期间稳定</w:t>
            </w:r>
            <w:r>
              <w:rPr>
                <w:rFonts w:ascii="DFKai-SB" w:eastAsia="DFKai-SB" w:hAnsi="DFKai-SB"/>
                <w:sz w:val="22"/>
                <w:szCs w:val="22"/>
                <w:lang w:eastAsia="zh-CN"/>
              </w:rPr>
              <w:t>SPAC</w:t>
            </w:r>
            <w:r>
              <w:rPr>
                <w:rFonts w:ascii="DFKai-SB" w:eastAsia="DFKai-SB" w:hAnsi="DFKai-SB" w:hint="eastAsia"/>
                <w:sz w:val="22"/>
                <w:szCs w:val="22"/>
                <w:lang w:eastAsia="zh-CN"/>
              </w:rPr>
              <w:t>单位的价格。然而，鉴于</w:t>
            </w:r>
            <w:r>
              <w:rPr>
                <w:rFonts w:ascii="DFKai-SB" w:eastAsia="DFKai-SB" w:hAnsi="DFKai-SB"/>
                <w:sz w:val="22"/>
                <w:szCs w:val="22"/>
                <w:lang w:eastAsia="zh-CN"/>
              </w:rPr>
              <w:t>SPAC</w:t>
            </w:r>
            <w:r>
              <w:rPr>
                <w:rFonts w:ascii="DFKai-SB" w:eastAsia="DFKai-SB" w:hAnsi="DFKai-SB" w:hint="eastAsia"/>
                <w:sz w:val="22"/>
                <w:szCs w:val="22"/>
                <w:lang w:eastAsia="zh-CN"/>
              </w:rPr>
              <w:t>单位仅限专业投资者买卖的限定，根据建议的香港</w:t>
            </w:r>
            <w:r>
              <w:rPr>
                <w:rFonts w:ascii="DFKai-SB" w:eastAsia="DFKai-SB" w:hAnsi="DFKai-SB"/>
                <w:sz w:val="22"/>
                <w:szCs w:val="22"/>
                <w:lang w:eastAsia="zh-CN"/>
              </w:rPr>
              <w:t>SPAC</w:t>
            </w:r>
            <w:r>
              <w:rPr>
                <w:rFonts w:ascii="DFKai-SB" w:eastAsia="DFKai-SB" w:hAnsi="DFKai-SB" w:hint="eastAsia"/>
                <w:sz w:val="22"/>
                <w:szCs w:val="22"/>
                <w:lang w:eastAsia="zh-CN"/>
              </w:rPr>
              <w:t>制度，将不可能稳定价格。</w:t>
            </w:r>
          </w:p>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hint="eastAsia"/>
                <w:b/>
                <w:i/>
                <w:sz w:val="22"/>
                <w:szCs w:val="22"/>
                <w:lang w:eastAsia="zh-CN"/>
              </w:rPr>
              <w:t>方案</w:t>
            </w:r>
            <w:r>
              <w:rPr>
                <w:rFonts w:ascii="DFKai-SB" w:eastAsia="DFKai-SB" w:hAnsi="DFKai-SB"/>
                <w:b/>
                <w:i/>
                <w:sz w:val="22"/>
                <w:szCs w:val="22"/>
                <w:lang w:eastAsia="zh-CN"/>
              </w:rPr>
              <w:t>1</w:t>
            </w:r>
            <w:r>
              <w:rPr>
                <w:rFonts w:ascii="DFKai-SB" w:eastAsia="DFKai-SB" w:hAnsi="DFKai-SB" w:hint="eastAsia"/>
                <w:b/>
                <w:i/>
                <w:sz w:val="22"/>
                <w:szCs w:val="22"/>
                <w:lang w:eastAsia="zh-CN"/>
              </w:rPr>
              <w:t>：</w:t>
            </w:r>
            <w:r>
              <w:rPr>
                <w:rFonts w:ascii="DFKai-SB" w:eastAsia="DFKai-SB" w:hAnsi="DFKai-SB" w:hint="eastAsia"/>
                <w:sz w:val="22"/>
                <w:szCs w:val="22"/>
                <w:lang w:eastAsia="zh-CN"/>
              </w:rPr>
              <w:t>允许</w:t>
            </w:r>
            <w:r>
              <w:rPr>
                <w:rFonts w:ascii="DFKai-SB" w:eastAsia="DFKai-SB" w:hAnsi="DFKai-SB"/>
                <w:sz w:val="22"/>
                <w:szCs w:val="22"/>
                <w:lang w:eastAsia="zh-CN"/>
              </w:rPr>
              <w:t xml:space="preserve"> SPAC  </w:t>
            </w:r>
            <w:r>
              <w:rPr>
                <w:rFonts w:ascii="DFKai-SB" w:eastAsia="DFKai-SB" w:hAnsi="DFKai-SB" w:hint="eastAsia"/>
                <w:sz w:val="22"/>
                <w:szCs w:val="22"/>
                <w:lang w:eastAsia="zh-CN"/>
              </w:rPr>
              <w:t>权证的非自动对盘交易</w:t>
            </w:r>
          </w:p>
          <w:p w:rsidR="003653B9" w:rsidRDefault="002F7C43">
            <w:pPr>
              <w:pStyle w:val="Compact"/>
              <w:numPr>
                <w:ilvl w:val="1"/>
                <w:numId w:val="7"/>
              </w:numPr>
              <w:rPr>
                <w:rFonts w:ascii="DFKai-SB" w:eastAsia="DFKai-SB" w:hAnsi="DFKai-SB"/>
                <w:sz w:val="22"/>
                <w:szCs w:val="22"/>
                <w:lang w:eastAsia="zh-CN"/>
              </w:rPr>
            </w:pPr>
            <w:r>
              <w:rPr>
                <w:rFonts w:ascii="DFKai-SB" w:eastAsia="DFKai-SB" w:hAnsi="DFKai-SB" w:hint="eastAsia"/>
                <w:sz w:val="22"/>
                <w:szCs w:val="22"/>
                <w:lang w:eastAsia="zh-CN"/>
              </w:rPr>
              <w:t>此方案会减低投资者进行投机交易的机会</w:t>
            </w:r>
          </w:p>
          <w:p w:rsidR="003653B9" w:rsidRDefault="002F7C43">
            <w:pPr>
              <w:pStyle w:val="Compact"/>
              <w:numPr>
                <w:ilvl w:val="1"/>
                <w:numId w:val="7"/>
              </w:numPr>
              <w:jc w:val="left"/>
              <w:rPr>
                <w:rFonts w:ascii="DFKai-SB" w:eastAsia="DFKai-SB" w:hAnsi="DFKai-SB"/>
                <w:sz w:val="22"/>
                <w:szCs w:val="22"/>
                <w:lang w:eastAsia="zh-CN"/>
              </w:rPr>
            </w:pPr>
            <w:r>
              <w:rPr>
                <w:rFonts w:ascii="DFKai-SB" w:eastAsia="DFKai-SB" w:hAnsi="DFKai-SB" w:hint="eastAsia"/>
                <w:sz w:val="22"/>
                <w:szCs w:val="22"/>
                <w:lang w:eastAsia="zh-CN"/>
              </w:rPr>
              <w:t>专业投资者将须向</w:t>
            </w:r>
            <w:r>
              <w:rPr>
                <w:rFonts w:ascii="DFKai-SB" w:eastAsia="DFKai-SB" w:hAnsi="DFKai-SB"/>
                <w:sz w:val="22"/>
                <w:szCs w:val="22"/>
                <w:lang w:eastAsia="zh-CN"/>
              </w:rPr>
              <w:t xml:space="preserve"> SPAC </w:t>
            </w:r>
            <w:r>
              <w:rPr>
                <w:rFonts w:ascii="DFKai-SB" w:eastAsia="DFKai-SB" w:hAnsi="DFKai-SB" w:hint="eastAsia"/>
                <w:sz w:val="22"/>
                <w:szCs w:val="22"/>
                <w:lang w:eastAsia="zh-CN"/>
              </w:rPr>
              <w:t>交易所参与者提出报价要求（由</w:t>
            </w:r>
            <w:r>
              <w:rPr>
                <w:rFonts w:ascii="DFKai-SB" w:eastAsia="DFKai-SB" w:hAnsi="DFKai-SB"/>
                <w:sz w:val="22"/>
                <w:szCs w:val="22"/>
                <w:lang w:eastAsia="zh-CN"/>
              </w:rPr>
              <w:t xml:space="preserve"> SPAC </w:t>
            </w:r>
            <w:r>
              <w:rPr>
                <w:rFonts w:ascii="DFKai-SB" w:eastAsia="DFKai-SB" w:hAnsi="DFKai-SB" w:hint="eastAsia"/>
                <w:sz w:val="22"/>
                <w:szCs w:val="22"/>
                <w:lang w:eastAsia="zh-CN"/>
              </w:rPr>
              <w:t>交易所参与者就所要求的数量提供买卖报价）</w:t>
            </w:r>
          </w:p>
          <w:p w:rsidR="003653B9" w:rsidRDefault="002F7C43">
            <w:pPr>
              <w:pStyle w:val="Compact"/>
              <w:numPr>
                <w:ilvl w:val="1"/>
                <w:numId w:val="7"/>
              </w:numPr>
              <w:jc w:val="left"/>
              <w:rPr>
                <w:rFonts w:ascii="DFKai-SB" w:eastAsia="DFKai-SB" w:hAnsi="DFKai-SB"/>
                <w:sz w:val="22"/>
                <w:szCs w:val="22"/>
                <w:lang w:eastAsia="zh-CN"/>
              </w:rPr>
            </w:pPr>
            <w:r>
              <w:rPr>
                <w:rFonts w:ascii="DFKai-SB" w:eastAsia="DFKai-SB" w:hAnsi="DFKai-SB" w:hint="eastAsia"/>
                <w:sz w:val="22"/>
                <w:szCs w:val="22"/>
                <w:lang w:eastAsia="zh-CN"/>
              </w:rPr>
              <w:t>完成交易后，</w:t>
            </w:r>
            <w:r>
              <w:rPr>
                <w:rFonts w:ascii="DFKai-SB" w:eastAsia="DFKai-SB" w:hAnsi="DFKai-SB"/>
                <w:sz w:val="22"/>
                <w:szCs w:val="22"/>
                <w:lang w:eastAsia="zh-CN"/>
              </w:rPr>
              <w:t>SPAC</w:t>
            </w:r>
            <w:r>
              <w:rPr>
                <w:rFonts w:ascii="DFKai-SB" w:eastAsia="DFKai-SB" w:hAnsi="DFKai-SB" w:hint="eastAsia"/>
                <w:sz w:val="22"/>
                <w:szCs w:val="22"/>
                <w:lang w:eastAsia="zh-CN"/>
              </w:rPr>
              <w:t>交易所参与者（作为代理或交易对手方行事）会根据现行的非自动对盘交易汇报规定向香港交易所汇报交易。</w:t>
            </w:r>
          </w:p>
          <w:p w:rsidR="003653B9" w:rsidRDefault="002F7C43">
            <w:pPr>
              <w:pStyle w:val="Compact"/>
              <w:numPr>
                <w:ilvl w:val="1"/>
                <w:numId w:val="7"/>
              </w:numPr>
              <w:jc w:val="left"/>
              <w:rPr>
                <w:rFonts w:ascii="DFKai-SB" w:eastAsia="DFKai-SB" w:hAnsi="DFKai-SB"/>
                <w:sz w:val="22"/>
                <w:szCs w:val="22"/>
                <w:lang w:eastAsia="zh-CN"/>
              </w:rPr>
            </w:pPr>
            <w:r>
              <w:rPr>
                <w:rFonts w:ascii="DFKai-SB" w:eastAsia="DFKai-SB" w:hAnsi="DFKai-SB" w:hint="eastAsia"/>
                <w:sz w:val="22"/>
                <w:szCs w:val="22"/>
                <w:lang w:eastAsia="zh-CN"/>
              </w:rPr>
              <w:t>交易后的透明度仍会保留，但整个程序不会有任何自动化操作，且买卖盘（在中央限价盘纪录中）不会有交易前的透明度</w:t>
            </w:r>
          </w:p>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hint="eastAsia"/>
                <w:b/>
                <w:i/>
                <w:sz w:val="22"/>
                <w:szCs w:val="22"/>
                <w:lang w:eastAsia="zh-CN"/>
              </w:rPr>
              <w:t>方案</w:t>
            </w:r>
            <w:r>
              <w:rPr>
                <w:rFonts w:ascii="DFKai-SB" w:eastAsia="DFKai-SB" w:hAnsi="DFKai-SB"/>
                <w:b/>
                <w:i/>
                <w:sz w:val="22"/>
                <w:szCs w:val="22"/>
                <w:lang w:eastAsia="zh-CN"/>
              </w:rPr>
              <w:t>2</w:t>
            </w:r>
            <w:r>
              <w:rPr>
                <w:rFonts w:ascii="DFKai-SB" w:eastAsia="DFKai-SB" w:hAnsi="DFKai-SB" w:hint="eastAsia"/>
                <w:b/>
                <w:i/>
                <w:sz w:val="22"/>
                <w:szCs w:val="22"/>
                <w:lang w:eastAsia="zh-CN"/>
              </w:rPr>
              <w:t>：</w:t>
            </w:r>
            <w:r>
              <w:rPr>
                <w:rFonts w:ascii="DFKai-SB" w:eastAsia="DFKai-SB" w:hAnsi="DFKai-SB" w:hint="eastAsia"/>
                <w:sz w:val="22"/>
                <w:szCs w:val="22"/>
                <w:lang w:eastAsia="zh-CN"/>
              </w:rPr>
              <w:t>允许</w:t>
            </w:r>
            <w:r>
              <w:rPr>
                <w:rFonts w:ascii="DFKai-SB" w:eastAsia="DFKai-SB" w:hAnsi="DFKai-SB"/>
                <w:sz w:val="22"/>
                <w:szCs w:val="22"/>
                <w:lang w:eastAsia="zh-CN"/>
              </w:rPr>
              <w:t xml:space="preserve"> SPAC </w:t>
            </w:r>
            <w:r>
              <w:rPr>
                <w:rFonts w:ascii="DFKai-SB" w:eastAsia="DFKai-SB" w:hAnsi="DFKai-SB" w:hint="eastAsia"/>
                <w:sz w:val="22"/>
                <w:szCs w:val="22"/>
                <w:lang w:eastAsia="zh-CN"/>
              </w:rPr>
              <w:t>证券的自动对盘，提供市场波动调节机制</w:t>
            </w:r>
            <w:hyperlink w:anchor="footnote-7625-16">
              <w:r>
                <w:rPr>
                  <w:rFonts w:ascii="DFKai-SB" w:eastAsia="DFKai-SB" w:hAnsi="DFKai-SB"/>
                  <w:sz w:val="22"/>
                  <w:szCs w:val="22"/>
                  <w:vertAlign w:val="superscript"/>
                  <w:lang w:eastAsia="zh-CN"/>
                </w:rPr>
                <w:t>16</w:t>
              </w:r>
            </w:hyperlink>
            <w:r>
              <w:rPr>
                <w:rFonts w:ascii="DFKai-SB" w:eastAsia="DFKai-SB" w:hAnsi="DFKai-SB" w:hint="eastAsia"/>
                <w:sz w:val="22"/>
                <w:szCs w:val="22"/>
                <w:lang w:eastAsia="zh-CN"/>
              </w:rPr>
              <w:t>（市调机制）及非自动对盘交易</w:t>
            </w:r>
          </w:p>
          <w:p w:rsidR="003653B9" w:rsidRDefault="002F7C43">
            <w:pPr>
              <w:pStyle w:val="Compact"/>
              <w:numPr>
                <w:ilvl w:val="1"/>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证券的交易买卖盘可作自动对盘及非自动对盘交易（但须受限于香港交易所市场波动调节机制）</w:t>
            </w:r>
          </w:p>
        </w:tc>
      </w:tr>
    </w:tbl>
    <w:p w:rsidR="003653B9" w:rsidRDefault="002F7C43">
      <w:pPr>
        <w:pStyle w:val="FirstParagraph"/>
        <w:rPr>
          <w:rFonts w:ascii="DFKai-SB" w:eastAsia="DFKai-SB" w:hAnsi="DFKai-SB"/>
          <w:sz w:val="22"/>
          <w:szCs w:val="22"/>
          <w:lang w:eastAsia="zh-CN"/>
        </w:rPr>
      </w:pPr>
      <w:r>
        <w:rPr>
          <w:rFonts w:ascii="DFKai-SB" w:eastAsia="DFKai-SB" w:hAnsi="DFKai-SB"/>
          <w:sz w:val="22"/>
          <w:szCs w:val="22"/>
          <w:lang w:eastAsia="zh-CN"/>
        </w:rPr>
        <w:t>IV.</w:t>
      </w:r>
      <w:r>
        <w:rPr>
          <w:rFonts w:ascii="DFKai-SB" w:eastAsia="DFKai-SB" w:hAnsi="DFKai-SB" w:hint="eastAsia"/>
          <w:sz w:val="22"/>
          <w:szCs w:val="22"/>
          <w:lang w:eastAsia="zh-CN"/>
        </w:rPr>
        <w:t>公开市场规定</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Pr>
          <w:rFonts w:ascii="DFKai-SB" w:eastAsia="DFKai-SB" w:hAnsi="DFKai-SB"/>
          <w:sz w:val="22"/>
          <w:szCs w:val="22"/>
          <w:lang w:eastAsia="zh-CN"/>
        </w:rPr>
        <w:t xml:space="preserve"> -</w:t>
      </w:r>
      <w:r>
        <w:rPr>
          <w:rFonts w:ascii="DFKai-SB" w:eastAsia="DFKai-SB" w:hAnsi="DFKai-SB" w:hint="eastAsia"/>
          <w:sz w:val="22"/>
          <w:szCs w:val="22"/>
          <w:lang w:eastAsia="zh-CN"/>
        </w:rPr>
        <w:t>公开市场规定</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美国、英国及新加坡的制度均不限定专业投资者才可在</w:t>
      </w:r>
      <w:r>
        <w:rPr>
          <w:rFonts w:ascii="DFKai-SB" w:eastAsia="DFKai-SB" w:hAnsi="DFKai-SB"/>
          <w:sz w:val="22"/>
          <w:szCs w:val="22"/>
          <w:lang w:eastAsia="zh-CN"/>
        </w:rPr>
        <w:t xml:space="preserve"> SPAC </w:t>
      </w:r>
      <w:r>
        <w:rPr>
          <w:rFonts w:ascii="DFKai-SB" w:eastAsia="DFKai-SB" w:hAnsi="DFKai-SB" w:hint="eastAsia"/>
          <w:sz w:val="22"/>
          <w:szCs w:val="22"/>
          <w:lang w:eastAsia="zh-CN"/>
        </w:rPr>
        <w:t>完成并购交易前投资</w:t>
      </w:r>
      <w:r>
        <w:rPr>
          <w:rFonts w:ascii="DFKai-SB" w:eastAsia="DFKai-SB" w:hAnsi="DFKai-SB"/>
          <w:sz w:val="22"/>
          <w:szCs w:val="22"/>
          <w:lang w:eastAsia="zh-CN"/>
        </w:rPr>
        <w:t>SPAC</w:t>
      </w:r>
      <w:r>
        <w:rPr>
          <w:rFonts w:ascii="DFKai-SB" w:eastAsia="DFKai-SB" w:hAnsi="DFKai-SB" w:hint="eastAsia"/>
          <w:sz w:val="22"/>
          <w:szCs w:val="22"/>
          <w:lang w:eastAsia="zh-CN"/>
        </w:rPr>
        <w:t>。这些国家的有关制度所采纳的股东分布规定都与传统首次公开发售的相关规定相若或只稍低。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4109"/>
        <w:gridCol w:w="3427"/>
      </w:tblGrid>
      <w:tr w:rsidR="003653B9">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美国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英国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新加坡</w:t>
            </w:r>
            <w:r>
              <w:rPr>
                <w:rFonts w:ascii="DFKai-SB" w:eastAsia="DFKai-SB" w:hAnsi="DFKai-SB"/>
                <w:sz w:val="22"/>
                <w:szCs w:val="22"/>
              </w:rPr>
              <w:t xml:space="preserve"> (</w:t>
            </w:r>
            <w:r>
              <w:rPr>
                <w:rFonts w:ascii="DFKai-SB" w:eastAsia="DFKai-SB" w:hAnsi="DFKai-SB" w:hint="eastAsia"/>
                <w:sz w:val="22"/>
                <w:szCs w:val="22"/>
                <w:lang w:eastAsia="zh-CN"/>
              </w:rPr>
              <w:t>谘询中</w:t>
            </w:r>
            <w:r>
              <w:rPr>
                <w:rFonts w:ascii="DFKai-SB" w:eastAsia="DFKai-SB" w:hAnsi="DFKai-SB"/>
                <w:sz w:val="22"/>
                <w:szCs w:val="22"/>
              </w:rPr>
              <w:t>)</w:t>
            </w:r>
          </w:p>
        </w:tc>
      </w:tr>
      <w:tr w:rsidR="003653B9">
        <w:tc>
          <w:tcPr>
            <w:tcW w:w="0" w:type="auto"/>
          </w:tcPr>
          <w:p w:rsidR="003653B9" w:rsidRDefault="002F7C43">
            <w:pPr>
              <w:rPr>
                <w:rFonts w:ascii="DFKai-SB" w:eastAsia="DFKai-SB" w:hAnsi="DFKai-SB"/>
                <w:sz w:val="22"/>
                <w:szCs w:val="22"/>
              </w:rPr>
            </w:pPr>
            <w:r>
              <w:rPr>
                <w:rFonts w:ascii="DFKai-SB" w:eastAsia="DFKai-SB" w:hAnsi="DFKai-SB"/>
                <w:sz w:val="22"/>
                <w:szCs w:val="22"/>
                <w:lang w:eastAsia="zh-CN"/>
              </w:rPr>
              <w:t xml:space="preserve">SPAC </w:t>
            </w:r>
            <w:r>
              <w:rPr>
                <w:rFonts w:ascii="DFKai-SB" w:eastAsia="DFKai-SB" w:hAnsi="DFKai-SB" w:hint="eastAsia"/>
                <w:sz w:val="22"/>
                <w:szCs w:val="22"/>
                <w:lang w:eastAsia="zh-CN"/>
              </w:rPr>
              <w:t>的股份须由至少</w:t>
            </w:r>
            <w:r>
              <w:rPr>
                <w:rFonts w:ascii="DFKai-SB" w:eastAsia="DFKai-SB" w:hAnsi="DFKai-SB"/>
                <w:sz w:val="22"/>
                <w:szCs w:val="22"/>
                <w:lang w:eastAsia="zh-CN"/>
              </w:rPr>
              <w:t xml:space="preserve"> 300 </w:t>
            </w:r>
            <w:r>
              <w:rPr>
                <w:rFonts w:ascii="DFKai-SB" w:eastAsia="DFKai-SB" w:hAnsi="DFKai-SB" w:hint="eastAsia"/>
                <w:sz w:val="22"/>
                <w:szCs w:val="22"/>
                <w:lang w:eastAsia="zh-CN"/>
              </w:rPr>
              <w:t>或</w:t>
            </w:r>
            <w:r>
              <w:rPr>
                <w:rFonts w:ascii="DFKai-SB" w:eastAsia="DFKai-SB" w:hAnsi="DFKai-SB"/>
                <w:sz w:val="22"/>
                <w:szCs w:val="22"/>
                <w:lang w:eastAsia="zh-CN"/>
              </w:rPr>
              <w:t xml:space="preserve"> 400 </w:t>
            </w:r>
            <w:r>
              <w:rPr>
                <w:rFonts w:ascii="DFKai-SB" w:eastAsia="DFKai-SB" w:hAnsi="DFKai-SB" w:hint="eastAsia"/>
                <w:sz w:val="22"/>
                <w:szCs w:val="22"/>
                <w:lang w:eastAsia="zh-CN"/>
              </w:rPr>
              <w:t>名整手持有人持有。</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没有定下</w:t>
            </w:r>
            <w:r>
              <w:rPr>
                <w:rFonts w:ascii="DFKai-SB" w:eastAsia="DFKai-SB" w:hAnsi="DFKai-SB"/>
                <w:sz w:val="22"/>
                <w:szCs w:val="22"/>
                <w:lang w:eastAsia="zh-CN"/>
              </w:rPr>
              <w:t xml:space="preserve"> SPAC </w:t>
            </w:r>
            <w:r>
              <w:rPr>
                <w:rFonts w:ascii="DFKai-SB" w:eastAsia="DFKai-SB" w:hAnsi="DFKai-SB" w:hint="eastAsia"/>
                <w:sz w:val="22"/>
                <w:szCs w:val="22"/>
                <w:lang w:eastAsia="zh-CN"/>
              </w:rPr>
              <w:t>股东数目的最低规定，但规定</w:t>
            </w:r>
            <w:r>
              <w:rPr>
                <w:rFonts w:ascii="DFKai-SB" w:eastAsia="DFKai-SB" w:hAnsi="DFKai-SB"/>
                <w:sz w:val="22"/>
                <w:szCs w:val="22"/>
                <w:lang w:eastAsia="zh-CN"/>
              </w:rPr>
              <w:t xml:space="preserve"> SPAC </w:t>
            </w:r>
            <w:r>
              <w:rPr>
                <w:rFonts w:ascii="DFKai-SB" w:eastAsia="DFKai-SB" w:hAnsi="DFKai-SB" w:hint="eastAsia"/>
                <w:sz w:val="22"/>
                <w:szCs w:val="22"/>
                <w:lang w:eastAsia="zh-CN"/>
              </w:rPr>
              <w:t>的股份其中</w:t>
            </w:r>
            <w:r>
              <w:rPr>
                <w:rFonts w:ascii="DFKai-SB" w:eastAsia="DFKai-SB" w:hAnsi="DFKai-SB"/>
                <w:sz w:val="22"/>
                <w:szCs w:val="22"/>
                <w:lang w:eastAsia="zh-CN"/>
              </w:rPr>
              <w:t>25%</w:t>
            </w:r>
            <w:r>
              <w:rPr>
                <w:rFonts w:ascii="DFKai-SB" w:eastAsia="DFKai-SB" w:hAnsi="DFKai-SB" w:hint="eastAsia"/>
                <w:sz w:val="22"/>
                <w:szCs w:val="22"/>
                <w:lang w:eastAsia="zh-CN"/>
              </w:rPr>
              <w:t>须由公众持有。</w:t>
            </w:r>
          </w:p>
        </w:tc>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已发行股份总数的至少</w:t>
            </w:r>
            <w:r>
              <w:rPr>
                <w:rFonts w:ascii="DFKai-SB" w:eastAsia="DFKai-SB" w:hAnsi="DFKai-SB"/>
                <w:sz w:val="22"/>
                <w:szCs w:val="22"/>
                <w:lang w:eastAsia="zh-CN"/>
              </w:rPr>
              <w:t xml:space="preserve"> 25%</w:t>
            </w:r>
            <w:r>
              <w:rPr>
                <w:rFonts w:ascii="DFKai-SB" w:eastAsia="DFKai-SB" w:hAnsi="DFKai-SB" w:hint="eastAsia"/>
                <w:sz w:val="22"/>
                <w:szCs w:val="22"/>
                <w:lang w:eastAsia="zh-CN"/>
              </w:rPr>
              <w:t>须由不少于</w:t>
            </w:r>
            <w:r>
              <w:rPr>
                <w:rFonts w:ascii="DFKai-SB" w:eastAsia="DFKai-SB" w:hAnsi="DFKai-SB"/>
                <w:sz w:val="22"/>
                <w:szCs w:val="22"/>
                <w:lang w:eastAsia="zh-CN"/>
              </w:rPr>
              <w:t xml:space="preserve"> 300 </w:t>
            </w:r>
            <w:r>
              <w:rPr>
                <w:rFonts w:ascii="DFKai-SB" w:eastAsia="DFKai-SB" w:hAnsi="DFKai-SB" w:hint="eastAsia"/>
                <w:sz w:val="22"/>
                <w:szCs w:val="22"/>
                <w:lang w:eastAsia="zh-CN"/>
              </w:rPr>
              <w:t>名公众股东持有。</w:t>
            </w:r>
          </w:p>
        </w:tc>
      </w:tr>
    </w:tbl>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香港交易所关于公开市场规定的建议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香港交易所《上市规则》规定，如属初次申请上市的证券类别，则于上市之时，有关证券须由足够数目的人士所持有。持有人数目须视乎发行的规模及性质而定，但股东人数须为至少</w:t>
      </w:r>
      <w:r>
        <w:rPr>
          <w:rFonts w:ascii="DFKai-SB" w:eastAsia="DFKai-SB" w:hAnsi="DFKai-SB"/>
          <w:sz w:val="22"/>
          <w:szCs w:val="22"/>
          <w:lang w:eastAsia="zh-CN"/>
        </w:rPr>
        <w:t xml:space="preserve"> 300 </w:t>
      </w:r>
      <w:r>
        <w:rPr>
          <w:rFonts w:ascii="DFKai-SB" w:eastAsia="DFKai-SB" w:hAnsi="DFKai-SB" w:hint="eastAsia"/>
          <w:sz w:val="22"/>
          <w:szCs w:val="22"/>
          <w:lang w:eastAsia="zh-CN"/>
        </w:rPr>
        <w:t>人。这是沿用已久、认为是确保公开市场所须的基准最低数目，且该规定旨在建立较广泛的股东基础，以协助确保上市后新上市证券有足够流通量。</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香港交易所旨在让经验丰富、声誉良好的的</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发起人（致力物色优质</w:t>
      </w:r>
      <w:r>
        <w:rPr>
          <w:rFonts w:ascii="DFKai-SB" w:eastAsia="DFKai-SB" w:hAnsi="DFKai-SB"/>
          <w:sz w:val="22"/>
          <w:szCs w:val="22"/>
          <w:lang w:eastAsia="zh-CN"/>
        </w:rPr>
        <w:t>SPAC</w:t>
      </w:r>
      <w:r>
        <w:rPr>
          <w:rFonts w:ascii="DFKai-SB" w:eastAsia="DFKai-SB" w:hAnsi="DFKai-SB" w:hint="eastAsia"/>
          <w:sz w:val="22"/>
          <w:szCs w:val="22"/>
          <w:lang w:eastAsia="zh-CN"/>
        </w:rPr>
        <w:t>并购目标）所管理的高质素</w:t>
      </w:r>
      <w:r>
        <w:rPr>
          <w:rFonts w:ascii="DFKai-SB" w:eastAsia="DFKai-SB" w:hAnsi="DFKai-SB"/>
          <w:sz w:val="22"/>
          <w:szCs w:val="22"/>
          <w:lang w:eastAsia="zh-CN"/>
        </w:rPr>
        <w:t xml:space="preserve">SPAC </w:t>
      </w:r>
      <w:r>
        <w:rPr>
          <w:rFonts w:ascii="DFKai-SB" w:eastAsia="DFKai-SB" w:hAnsi="DFKai-SB" w:hint="eastAsia"/>
          <w:sz w:val="22"/>
          <w:szCs w:val="22"/>
          <w:lang w:eastAsia="zh-CN"/>
        </w:rPr>
        <w:t>上市，而该等高质素的</w:t>
      </w:r>
      <w:r>
        <w:rPr>
          <w:rFonts w:ascii="DFKai-SB" w:eastAsia="DFKai-SB" w:hAnsi="DFKai-SB"/>
          <w:sz w:val="22"/>
          <w:szCs w:val="22"/>
          <w:lang w:eastAsia="zh-CN"/>
        </w:rPr>
        <w:t xml:space="preserve"> SPAC </w:t>
      </w:r>
      <w:r>
        <w:rPr>
          <w:rFonts w:ascii="DFKai-SB" w:eastAsia="DFKai-SB" w:hAnsi="DFKai-SB" w:hint="eastAsia"/>
          <w:sz w:val="22"/>
          <w:szCs w:val="22"/>
          <w:lang w:eastAsia="zh-CN"/>
        </w:rPr>
        <w:t>应可吸引大量来自规模庞大的投资者投资。</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为实现良好的持有人分布，建议如下：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903"/>
      </w:tblGrid>
      <w:tr w:rsidR="003653B9">
        <w:tc>
          <w:tcPr>
            <w:tcW w:w="0" w:type="auto"/>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建议规定</w:t>
            </w:r>
          </w:p>
        </w:tc>
        <w:tc>
          <w:tcPr>
            <w:tcW w:w="0" w:type="auto"/>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建议内容：</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资金筹集款额</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于首次发售筹集至少</w:t>
            </w:r>
            <w:r>
              <w:rPr>
                <w:rFonts w:ascii="DFKai-SB" w:eastAsia="DFKai-SB" w:hAnsi="DFKai-SB"/>
                <w:sz w:val="22"/>
                <w:szCs w:val="22"/>
                <w:lang w:eastAsia="zh-CN"/>
              </w:rPr>
              <w:t>10</w:t>
            </w:r>
            <w:r>
              <w:rPr>
                <w:rFonts w:ascii="DFKai-SB" w:eastAsia="DFKai-SB" w:hAnsi="DFKai-SB" w:hint="eastAsia"/>
                <w:sz w:val="22"/>
                <w:szCs w:val="22"/>
                <w:lang w:eastAsia="zh-CN"/>
              </w:rPr>
              <w:t>亿港元的资金，以协助吸引优质</w:t>
            </w:r>
            <w:r>
              <w:rPr>
                <w:rFonts w:ascii="DFKai-SB" w:eastAsia="DFKai-SB" w:hAnsi="DFKai-SB"/>
                <w:sz w:val="22"/>
                <w:szCs w:val="22"/>
                <w:lang w:eastAsia="zh-CN"/>
              </w:rPr>
              <w:t>SPAC</w:t>
            </w:r>
            <w:r>
              <w:rPr>
                <w:rFonts w:ascii="DFKai-SB" w:eastAsia="DFKai-SB" w:hAnsi="DFKai-SB" w:hint="eastAsia"/>
                <w:sz w:val="22"/>
                <w:szCs w:val="22"/>
                <w:lang w:eastAsia="zh-CN"/>
              </w:rPr>
              <w:t>并购目标</w:t>
            </w:r>
          </w:p>
        </w:tc>
      </w:tr>
      <w:tr w:rsidR="003653B9">
        <w:tc>
          <w:tcPr>
            <w:tcW w:w="0" w:type="auto"/>
          </w:tcPr>
          <w:p w:rsidR="003653B9" w:rsidRDefault="002F7C43">
            <w:pPr>
              <w:rPr>
                <w:rFonts w:ascii="DFKai-SB" w:eastAsia="DFKai-SB" w:hAnsi="DFKai-SB"/>
                <w:sz w:val="22"/>
                <w:szCs w:val="22"/>
              </w:rPr>
            </w:pPr>
            <w:r>
              <w:rPr>
                <w:rFonts w:ascii="DFKai-SB" w:eastAsia="DFKai-SB" w:hAnsi="DFKai-SB"/>
                <w:sz w:val="22"/>
                <w:szCs w:val="22"/>
                <w:lang w:eastAsia="zh-CN"/>
              </w:rPr>
              <w:t xml:space="preserve">SPAC </w:t>
            </w:r>
            <w:r>
              <w:rPr>
                <w:rFonts w:ascii="DFKai-SB" w:eastAsia="DFKai-SB" w:hAnsi="DFKai-SB" w:hint="eastAsia"/>
                <w:sz w:val="22"/>
                <w:szCs w:val="22"/>
                <w:lang w:eastAsia="zh-CN"/>
              </w:rPr>
              <w:t>股份及</w:t>
            </w:r>
            <w:r>
              <w:rPr>
                <w:rFonts w:ascii="DFKai-SB" w:eastAsia="DFKai-SB" w:hAnsi="DFKai-SB"/>
                <w:sz w:val="22"/>
                <w:szCs w:val="22"/>
                <w:lang w:eastAsia="zh-CN"/>
              </w:rPr>
              <w:t>SPAC</w:t>
            </w:r>
            <w:r>
              <w:rPr>
                <w:rFonts w:ascii="DFKai-SB" w:eastAsia="DFKai-SB" w:hAnsi="DFKai-SB" w:hint="eastAsia"/>
                <w:sz w:val="22"/>
                <w:szCs w:val="22"/>
                <w:lang w:eastAsia="zh-CN"/>
              </w:rPr>
              <w:t>权证最低分布</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须将</w:t>
            </w:r>
            <w:r>
              <w:rPr>
                <w:rFonts w:ascii="DFKai-SB" w:eastAsia="DFKai-SB" w:hAnsi="DFKai-SB"/>
                <w:sz w:val="22"/>
                <w:szCs w:val="22"/>
                <w:lang w:eastAsia="zh-CN"/>
              </w:rPr>
              <w:t xml:space="preserve"> SPAC </w:t>
            </w:r>
            <w:r>
              <w:rPr>
                <w:rFonts w:ascii="DFKai-SB" w:eastAsia="DFKai-SB" w:hAnsi="DFKai-SB" w:hint="eastAsia"/>
                <w:sz w:val="22"/>
                <w:szCs w:val="22"/>
                <w:lang w:eastAsia="zh-CN"/>
              </w:rPr>
              <w:t>股份及</w:t>
            </w:r>
            <w:r>
              <w:rPr>
                <w:rFonts w:ascii="DFKai-SB" w:eastAsia="DFKai-SB" w:hAnsi="DFKai-SB"/>
                <w:sz w:val="22"/>
                <w:szCs w:val="22"/>
                <w:lang w:eastAsia="zh-CN"/>
              </w:rPr>
              <w:t xml:space="preserve"> SPAC </w:t>
            </w:r>
            <w:r>
              <w:rPr>
                <w:rFonts w:ascii="DFKai-SB" w:eastAsia="DFKai-SB" w:hAnsi="DFKai-SB" w:hint="eastAsia"/>
                <w:sz w:val="22"/>
                <w:szCs w:val="22"/>
                <w:lang w:eastAsia="zh-CN"/>
              </w:rPr>
              <w:t>权证分发予至少</w:t>
            </w:r>
            <w:r>
              <w:rPr>
                <w:rFonts w:ascii="DFKai-SB" w:eastAsia="DFKai-SB" w:hAnsi="DFKai-SB"/>
                <w:sz w:val="22"/>
                <w:szCs w:val="22"/>
                <w:lang w:eastAsia="zh-CN"/>
              </w:rPr>
              <w:t>75</w:t>
            </w:r>
            <w:r>
              <w:rPr>
                <w:rFonts w:ascii="DFKai-SB" w:eastAsia="DFKai-SB" w:hAnsi="DFKai-SB" w:hint="eastAsia"/>
                <w:sz w:val="22"/>
                <w:szCs w:val="22"/>
                <w:lang w:eastAsia="zh-CN"/>
              </w:rPr>
              <w:t>名专业投资者，当中须有至少</w:t>
            </w:r>
            <w:r>
              <w:rPr>
                <w:rFonts w:ascii="DFKai-SB" w:eastAsia="DFKai-SB" w:hAnsi="DFKai-SB"/>
                <w:sz w:val="22"/>
                <w:szCs w:val="22"/>
                <w:lang w:eastAsia="zh-CN"/>
              </w:rPr>
              <w:t>30</w:t>
            </w:r>
            <w:r>
              <w:rPr>
                <w:rFonts w:ascii="DFKai-SB" w:eastAsia="DFKai-SB" w:hAnsi="DFKai-SB" w:hint="eastAsia"/>
                <w:sz w:val="22"/>
                <w:szCs w:val="22"/>
                <w:lang w:eastAsia="zh-CN"/>
              </w:rPr>
              <w:t>名机构专业投资者。</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公众持股规定</w:t>
            </w:r>
          </w:p>
        </w:tc>
        <w:tc>
          <w:tcPr>
            <w:tcW w:w="0" w:type="auto"/>
          </w:tcPr>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上市时由公众持有的证券中，由持股量最高的三名公众股东实益拥有的不可多于</w:t>
            </w:r>
            <w:r>
              <w:rPr>
                <w:rFonts w:ascii="DFKai-SB" w:eastAsia="DFKai-SB" w:hAnsi="DFKai-SB"/>
                <w:sz w:val="22"/>
                <w:szCs w:val="22"/>
                <w:lang w:eastAsia="zh-CN"/>
              </w:rPr>
              <w:t xml:space="preserve"> 50%</w:t>
            </w:r>
            <w:r>
              <w:rPr>
                <w:rFonts w:ascii="DFKai-SB" w:eastAsia="DFKai-SB" w:hAnsi="DFKai-SB" w:hint="eastAsia"/>
                <w:sz w:val="22"/>
                <w:szCs w:val="22"/>
                <w:lang w:eastAsia="zh-CN"/>
              </w:rPr>
              <w:t>；</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至少要有</w:t>
            </w:r>
            <w:r>
              <w:rPr>
                <w:rFonts w:ascii="DFKai-SB" w:eastAsia="DFKai-SB" w:hAnsi="DFKai-SB"/>
                <w:sz w:val="22"/>
                <w:szCs w:val="22"/>
                <w:lang w:eastAsia="zh-CN"/>
              </w:rPr>
              <w:t>SPAC</w:t>
            </w:r>
            <w:r>
              <w:rPr>
                <w:rFonts w:ascii="DFKai-SB" w:eastAsia="DFKai-SB" w:hAnsi="DFKai-SB" w:hint="eastAsia"/>
                <w:sz w:val="22"/>
                <w:szCs w:val="22"/>
                <w:lang w:eastAsia="zh-CN"/>
              </w:rPr>
              <w:t>已发行股份总数的</w:t>
            </w:r>
            <w:r>
              <w:rPr>
                <w:rFonts w:ascii="DFKai-SB" w:eastAsia="DFKai-SB" w:hAnsi="DFKai-SB"/>
                <w:sz w:val="22"/>
                <w:szCs w:val="22"/>
                <w:lang w:eastAsia="zh-CN"/>
              </w:rPr>
              <w:t>25%</w:t>
            </w:r>
            <w:r>
              <w:rPr>
                <w:rFonts w:ascii="DFKai-SB" w:eastAsia="DFKai-SB" w:hAnsi="DFKai-SB" w:hint="eastAsia"/>
                <w:sz w:val="22"/>
                <w:szCs w:val="22"/>
                <w:lang w:eastAsia="zh-CN"/>
              </w:rPr>
              <w:t>及至少要有</w:t>
            </w:r>
            <w:r>
              <w:rPr>
                <w:rFonts w:ascii="DFKai-SB" w:eastAsia="DFKai-SB" w:hAnsi="DFKai-SB"/>
                <w:sz w:val="22"/>
                <w:szCs w:val="22"/>
                <w:lang w:eastAsia="zh-CN"/>
              </w:rPr>
              <w:t>SPAC</w:t>
            </w:r>
            <w:r>
              <w:rPr>
                <w:rFonts w:ascii="DFKai-SB" w:eastAsia="DFKai-SB" w:hAnsi="DFKai-SB" w:hint="eastAsia"/>
                <w:sz w:val="22"/>
                <w:szCs w:val="22"/>
                <w:lang w:eastAsia="zh-CN"/>
              </w:rPr>
              <w:t>已发行权证的</w:t>
            </w:r>
            <w:r>
              <w:rPr>
                <w:rFonts w:ascii="DFKai-SB" w:eastAsia="DFKai-SB" w:hAnsi="DFKai-SB"/>
                <w:sz w:val="22"/>
                <w:szCs w:val="22"/>
                <w:lang w:eastAsia="zh-CN"/>
              </w:rPr>
              <w:t>25%</w:t>
            </w:r>
            <w:r>
              <w:rPr>
                <w:rFonts w:ascii="DFKai-SB" w:eastAsia="DFKai-SB" w:hAnsi="DFKai-SB" w:hint="eastAsia"/>
                <w:sz w:val="22"/>
                <w:szCs w:val="22"/>
                <w:lang w:eastAsia="zh-CN"/>
              </w:rPr>
              <w:t>是由公众持有（此公众持股量规定并是一项持续规定）</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SPAC首次发售营销设限后可作的豁免</w:t>
            </w:r>
          </w:p>
        </w:tc>
        <w:tc>
          <w:tcPr>
            <w:tcW w:w="0" w:type="auto"/>
          </w:tcPr>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可毋须证明将有足够公众人士对</w:t>
            </w:r>
            <w:r>
              <w:rPr>
                <w:rFonts w:ascii="DFKai-SB" w:eastAsia="DFKai-SB" w:hAnsi="DFKai-SB"/>
                <w:sz w:val="22"/>
                <w:szCs w:val="22"/>
                <w:lang w:eastAsia="zh-CN"/>
              </w:rPr>
              <w:t xml:space="preserve"> SPAC </w:t>
            </w:r>
            <w:r>
              <w:rPr>
                <w:rFonts w:ascii="DFKai-SB" w:eastAsia="DFKai-SB" w:hAnsi="DFKai-SB" w:hint="eastAsia"/>
                <w:sz w:val="22"/>
                <w:szCs w:val="22"/>
                <w:lang w:eastAsia="zh-CN"/>
              </w:rPr>
              <w:t>的业务及寻求上市的证券感兴趣</w:t>
            </w:r>
          </w:p>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可毋须确保公众人士可自由转让其证券（但须确保其证券可于专业投资者之间自由转让）</w:t>
            </w:r>
          </w:p>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可毋须确保采用公平的分配基准，以分配发售的证券</w:t>
            </w:r>
          </w:p>
        </w:tc>
      </w:tr>
    </w:tbl>
    <w:p w:rsidR="003653B9" w:rsidRDefault="002F7C43">
      <w:pPr>
        <w:pStyle w:val="FirstParagraph"/>
        <w:rPr>
          <w:rFonts w:ascii="DFKai-SB" w:eastAsia="DFKai-SB" w:hAnsi="DFKai-SB"/>
          <w:sz w:val="22"/>
          <w:szCs w:val="22"/>
          <w:lang w:eastAsia="zh-CN"/>
        </w:rPr>
      </w:pPr>
      <w:r>
        <w:rPr>
          <w:rFonts w:ascii="DFKai-SB" w:eastAsia="DFKai-SB" w:hAnsi="DFKai-SB"/>
          <w:sz w:val="22"/>
          <w:szCs w:val="22"/>
          <w:lang w:eastAsia="zh-CN"/>
        </w:rPr>
        <w:t>V. SPAC</w:t>
      </w:r>
      <w:r>
        <w:rPr>
          <w:rFonts w:ascii="DFKai-SB" w:eastAsia="DFKai-SB" w:hAnsi="DFKai-SB" w:hint="eastAsia"/>
          <w:sz w:val="22"/>
          <w:szCs w:val="22"/>
          <w:lang w:eastAsia="zh-CN"/>
        </w:rPr>
        <w:t>股份发行价</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Pr>
          <w:rFonts w:ascii="DFKai-SB" w:eastAsia="DFKai-SB" w:hAnsi="DFKai-SB"/>
          <w:sz w:val="22"/>
          <w:szCs w:val="22"/>
          <w:lang w:eastAsia="zh-CN"/>
        </w:rPr>
        <w:t>–SPAC</w:t>
      </w:r>
      <w:r>
        <w:rPr>
          <w:rFonts w:ascii="DFKai-SB" w:eastAsia="DFKai-SB" w:hAnsi="DFKai-SB" w:hint="eastAsia"/>
          <w:sz w:val="22"/>
          <w:szCs w:val="22"/>
          <w:lang w:eastAsia="zh-CN"/>
        </w:rPr>
        <w:t>股份发行价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782"/>
        <w:gridCol w:w="5337"/>
      </w:tblGrid>
      <w:tr w:rsidR="003653B9">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美国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英国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新加坡</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的最低发行价须为</w:t>
            </w:r>
            <w:r>
              <w:rPr>
                <w:rFonts w:ascii="DFKai-SB" w:eastAsia="DFKai-SB" w:hAnsi="DFKai-SB"/>
                <w:sz w:val="22"/>
                <w:szCs w:val="22"/>
                <w:lang w:eastAsia="zh-CN"/>
              </w:rPr>
              <w:t xml:space="preserve"> 4 </w:t>
            </w:r>
            <w:r>
              <w:rPr>
                <w:rFonts w:ascii="DFKai-SB" w:eastAsia="DFKai-SB" w:hAnsi="DFKai-SB" w:hint="eastAsia"/>
                <w:sz w:val="22"/>
                <w:szCs w:val="22"/>
                <w:lang w:eastAsia="zh-CN"/>
              </w:rPr>
              <w:t>美元，</w:t>
            </w:r>
            <w:r>
              <w:rPr>
                <w:rFonts w:ascii="DFKai-SB" w:eastAsia="DFKai-SB" w:hAnsi="DFKai-SB"/>
                <w:sz w:val="22"/>
                <w:szCs w:val="22"/>
                <w:lang w:eastAsia="zh-CN"/>
              </w:rPr>
              <w:t xml:space="preserve"> </w:t>
            </w:r>
            <w:r>
              <w:rPr>
                <w:rFonts w:ascii="DFKai-SB" w:eastAsia="DFKai-SB" w:hAnsi="DFKai-SB" w:hint="eastAsia"/>
                <w:sz w:val="22"/>
                <w:szCs w:val="22"/>
                <w:lang w:eastAsia="zh-CN"/>
              </w:rPr>
              <w:t>但上市的</w:t>
            </w:r>
            <w:r>
              <w:rPr>
                <w:rFonts w:ascii="DFKai-SB" w:eastAsia="DFKai-SB" w:hAnsi="DFKai-SB"/>
                <w:sz w:val="22"/>
                <w:szCs w:val="22"/>
                <w:lang w:eastAsia="zh-CN"/>
              </w:rPr>
              <w:t xml:space="preserve"> SPAC </w:t>
            </w:r>
            <w:r>
              <w:rPr>
                <w:rFonts w:ascii="DFKai-SB" w:eastAsia="DFKai-SB" w:hAnsi="DFKai-SB" w:hint="eastAsia"/>
                <w:sz w:val="22"/>
                <w:szCs w:val="22"/>
                <w:lang w:eastAsia="zh-CN"/>
              </w:rPr>
              <w:t>的单位发行价普遍为</w:t>
            </w:r>
            <w:r>
              <w:rPr>
                <w:rFonts w:ascii="DFKai-SB" w:eastAsia="DFKai-SB" w:hAnsi="DFKai-SB"/>
                <w:sz w:val="22"/>
                <w:szCs w:val="22"/>
                <w:lang w:eastAsia="zh-CN"/>
              </w:rPr>
              <w:t xml:space="preserve"> 10 </w:t>
            </w:r>
            <w:r>
              <w:rPr>
                <w:rFonts w:ascii="DFKai-SB" w:eastAsia="DFKai-SB" w:hAnsi="DFKai-SB" w:hint="eastAsia"/>
                <w:sz w:val="22"/>
                <w:szCs w:val="22"/>
                <w:lang w:eastAsia="zh-CN"/>
              </w:rPr>
              <w:t>美元。</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并无</w:t>
            </w:r>
            <w:r>
              <w:rPr>
                <w:rFonts w:ascii="DFKai-SB" w:eastAsia="DFKai-SB" w:hAnsi="DFKai-SB"/>
                <w:sz w:val="22"/>
                <w:szCs w:val="22"/>
                <w:lang w:eastAsia="zh-CN"/>
              </w:rPr>
              <w:t xml:space="preserve">SPAC </w:t>
            </w:r>
            <w:r>
              <w:rPr>
                <w:rFonts w:ascii="DFKai-SB" w:eastAsia="DFKai-SB" w:hAnsi="DFKai-SB" w:hint="eastAsia"/>
                <w:sz w:val="22"/>
                <w:szCs w:val="22"/>
                <w:lang w:eastAsia="zh-CN"/>
              </w:rPr>
              <w:t>单位的最低发行价规定。</w:t>
            </w:r>
          </w:p>
        </w:tc>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的最低发行价须为</w:t>
            </w:r>
            <w:r>
              <w:rPr>
                <w:rFonts w:ascii="DFKai-SB" w:eastAsia="DFKai-SB" w:hAnsi="DFKai-SB"/>
                <w:sz w:val="22"/>
                <w:szCs w:val="22"/>
                <w:lang w:eastAsia="zh-CN"/>
              </w:rPr>
              <w:t xml:space="preserve"> </w:t>
            </w:r>
            <w:r>
              <w:rPr>
                <w:rFonts w:ascii="DFKai-SB" w:eastAsia="DFKai-SB" w:hAnsi="DFKai-SB" w:hint="eastAsia"/>
                <w:sz w:val="22"/>
                <w:szCs w:val="22"/>
                <w:lang w:eastAsia="zh-CN"/>
              </w:rPr>
              <w:t>5</w:t>
            </w:r>
            <w:r>
              <w:rPr>
                <w:rFonts w:ascii="DFKai-SB" w:eastAsia="DFKai-SB" w:hAnsi="DFKai-SB"/>
                <w:sz w:val="22"/>
                <w:szCs w:val="22"/>
                <w:lang w:eastAsia="zh-CN"/>
              </w:rPr>
              <w:t xml:space="preserve"> </w:t>
            </w:r>
            <w:r>
              <w:rPr>
                <w:rFonts w:ascii="DFKai-SB" w:eastAsia="DFKai-SB" w:hAnsi="DFKai-SB" w:hint="eastAsia"/>
                <w:sz w:val="22"/>
                <w:szCs w:val="22"/>
                <w:lang w:eastAsia="zh-CN"/>
              </w:rPr>
              <w:t>美元。</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最低发行价水平被视为足可令散户投资者谨慎评估投资</w:t>
            </w:r>
            <w:r>
              <w:rPr>
                <w:rFonts w:ascii="DFKai-SB" w:eastAsia="DFKai-SB" w:hAnsi="DFKai-SB"/>
                <w:sz w:val="22"/>
                <w:szCs w:val="22"/>
                <w:lang w:eastAsia="zh-CN"/>
              </w:rPr>
              <w:t xml:space="preserve"> SPAC </w:t>
            </w:r>
            <w:r>
              <w:rPr>
                <w:rFonts w:ascii="DFKai-SB" w:eastAsia="DFKai-SB" w:hAnsi="DFKai-SB" w:hint="eastAsia"/>
                <w:sz w:val="22"/>
                <w:szCs w:val="22"/>
                <w:lang w:eastAsia="zh-CN"/>
              </w:rPr>
              <w:t>的相关风险，同时让</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发起人在厘定</w:t>
            </w:r>
            <w:r>
              <w:rPr>
                <w:rFonts w:ascii="DFKai-SB" w:eastAsia="DFKai-SB" w:hAnsi="DFKai-SB"/>
                <w:sz w:val="22"/>
                <w:szCs w:val="22"/>
                <w:lang w:eastAsia="zh-CN"/>
              </w:rPr>
              <w:t xml:space="preserve"> SPAC </w:t>
            </w:r>
            <w:r>
              <w:rPr>
                <w:rFonts w:ascii="DFKai-SB" w:eastAsia="DFKai-SB" w:hAnsi="DFKai-SB" w:hint="eastAsia"/>
                <w:sz w:val="22"/>
                <w:szCs w:val="22"/>
                <w:lang w:eastAsia="zh-CN"/>
              </w:rPr>
              <w:t>股价时可有更多商业上的灵活性。</w:t>
            </w:r>
          </w:p>
        </w:tc>
      </w:tr>
    </w:tbl>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香港交易所关于</w:t>
      </w:r>
      <w:r>
        <w:rPr>
          <w:rFonts w:ascii="DFKai-SB" w:eastAsia="DFKai-SB" w:hAnsi="DFKai-SB"/>
          <w:sz w:val="22"/>
          <w:szCs w:val="22"/>
          <w:lang w:eastAsia="zh-CN"/>
        </w:rPr>
        <w:t>SPAC</w:t>
      </w:r>
      <w:r>
        <w:rPr>
          <w:rFonts w:ascii="DFKai-SB" w:eastAsia="DFKai-SB" w:hAnsi="DFKai-SB" w:hint="eastAsia"/>
          <w:sz w:val="22"/>
          <w:szCs w:val="22"/>
          <w:lang w:eastAsia="zh-CN"/>
        </w:rPr>
        <w:t>股份发行价的建议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香港交易所建议规定</w:t>
      </w:r>
      <w:r>
        <w:rPr>
          <w:rFonts w:ascii="DFKai-SB" w:eastAsia="DFKai-SB" w:hAnsi="DFKai-SB"/>
          <w:sz w:val="22"/>
          <w:szCs w:val="22"/>
          <w:lang w:eastAsia="zh-CN"/>
        </w:rPr>
        <w:t>SPAC</w:t>
      </w:r>
      <w:r>
        <w:rPr>
          <w:rFonts w:ascii="DFKai-SB" w:eastAsia="DFKai-SB" w:hAnsi="DFKai-SB" w:hint="eastAsia"/>
          <w:sz w:val="22"/>
          <w:szCs w:val="22"/>
          <w:lang w:eastAsia="zh-CN"/>
        </w:rPr>
        <w:t>发行</w:t>
      </w:r>
      <w:r>
        <w:rPr>
          <w:rFonts w:ascii="DFKai-SB" w:eastAsia="DFKai-SB" w:hAnsi="DFKai-SB"/>
          <w:sz w:val="22"/>
          <w:szCs w:val="22"/>
          <w:lang w:eastAsia="zh-CN"/>
        </w:rPr>
        <w:t>SPAC</w:t>
      </w:r>
      <w:r>
        <w:rPr>
          <w:rFonts w:ascii="DFKai-SB" w:eastAsia="DFKai-SB" w:hAnsi="DFKai-SB" w:hint="eastAsia"/>
          <w:sz w:val="22"/>
          <w:szCs w:val="22"/>
          <w:lang w:eastAsia="zh-CN"/>
        </w:rPr>
        <w:t>股份的发行价须为</w:t>
      </w:r>
      <w:r>
        <w:rPr>
          <w:rFonts w:ascii="DFKai-SB" w:eastAsia="DFKai-SB" w:hAnsi="DFKai-SB"/>
          <w:sz w:val="22"/>
          <w:szCs w:val="22"/>
          <w:lang w:eastAsia="zh-CN"/>
        </w:rPr>
        <w:t>10</w:t>
      </w:r>
      <w:r>
        <w:rPr>
          <w:rFonts w:ascii="DFKai-SB" w:eastAsia="DFKai-SB" w:hAnsi="DFKai-SB" w:hint="eastAsia"/>
          <w:sz w:val="22"/>
          <w:szCs w:val="22"/>
          <w:lang w:eastAsia="zh-CN"/>
        </w:rPr>
        <w:t>港元或以上，以确保每个价位的差距占价格的百分比不高，这有助减轻</w:t>
      </w:r>
      <w:r>
        <w:rPr>
          <w:rFonts w:ascii="DFKai-SB" w:eastAsia="DFKai-SB" w:hAnsi="DFKai-SB"/>
          <w:sz w:val="22"/>
          <w:szCs w:val="22"/>
          <w:lang w:eastAsia="zh-CN"/>
        </w:rPr>
        <w:t xml:space="preserve">SPAC </w:t>
      </w:r>
      <w:r>
        <w:rPr>
          <w:rFonts w:ascii="DFKai-SB" w:eastAsia="DFKai-SB" w:hAnsi="DFKai-SB" w:hint="eastAsia"/>
          <w:sz w:val="22"/>
          <w:szCs w:val="22"/>
          <w:lang w:eastAsia="zh-CN"/>
        </w:rPr>
        <w:t>时而出现相对大的价格波动情况。</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VI. SPAC</w:t>
      </w:r>
      <w:r>
        <w:rPr>
          <w:rFonts w:ascii="DFKai-SB" w:eastAsia="DFKai-SB" w:hAnsi="DFKai-SB" w:hint="eastAsia"/>
          <w:sz w:val="22"/>
          <w:szCs w:val="22"/>
          <w:lang w:eastAsia="zh-CN"/>
        </w:rPr>
        <w:t>的集资额</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Pr>
          <w:rFonts w:ascii="DFKai-SB" w:eastAsia="DFKai-SB" w:hAnsi="DFKai-SB"/>
          <w:sz w:val="22"/>
          <w:szCs w:val="22"/>
          <w:lang w:eastAsia="zh-CN"/>
        </w:rPr>
        <w:t>–SPAC</w:t>
      </w:r>
      <w:r>
        <w:rPr>
          <w:rFonts w:ascii="DFKai-SB" w:eastAsia="DFKai-SB" w:hAnsi="DFKai-SB" w:hint="eastAsia"/>
          <w:sz w:val="22"/>
          <w:szCs w:val="22"/>
          <w:lang w:eastAsia="zh-CN"/>
        </w:rPr>
        <w:t>的集资额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3164"/>
        <w:gridCol w:w="3116"/>
      </w:tblGrid>
      <w:tr w:rsidR="003653B9">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美国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英国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新加坡</w:t>
            </w:r>
            <w:r>
              <w:rPr>
                <w:rFonts w:ascii="DFKai-SB" w:eastAsia="DFKai-SB" w:hAnsi="DFKai-SB"/>
                <w:sz w:val="22"/>
                <w:szCs w:val="22"/>
              </w:rPr>
              <w:t xml:space="preserve"> (</w:t>
            </w:r>
            <w:r>
              <w:rPr>
                <w:rFonts w:ascii="DFKai-SB" w:eastAsia="DFKai-SB" w:hAnsi="DFKai-SB" w:hint="eastAsia"/>
                <w:sz w:val="22"/>
                <w:szCs w:val="22"/>
                <w:lang w:eastAsia="zh-CN"/>
              </w:rPr>
              <w:t>谘询中</w:t>
            </w:r>
            <w:r>
              <w:rPr>
                <w:rFonts w:ascii="DFKai-SB" w:eastAsia="DFKai-SB" w:hAnsi="DFKai-SB"/>
                <w:sz w:val="22"/>
                <w:szCs w:val="22"/>
              </w:rPr>
              <w:t>)</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没有规定</w:t>
            </w:r>
            <w:r>
              <w:rPr>
                <w:rFonts w:ascii="DFKai-SB" w:eastAsia="DFKai-SB" w:hAnsi="DFKai-SB"/>
                <w:sz w:val="22"/>
                <w:szCs w:val="22"/>
                <w:lang w:eastAsia="zh-CN"/>
              </w:rPr>
              <w:t xml:space="preserve"> SPAC </w:t>
            </w:r>
            <w:r>
              <w:rPr>
                <w:rFonts w:ascii="DFKai-SB" w:eastAsia="DFKai-SB" w:hAnsi="DFKai-SB" w:hint="eastAsia"/>
                <w:sz w:val="22"/>
                <w:szCs w:val="22"/>
                <w:lang w:eastAsia="zh-CN"/>
              </w:rPr>
              <w:t>首次公开发售集资的最低规模，但申请人在纳斯达克或纽约交易所上市的最低市值要求是</w:t>
            </w:r>
            <w:r>
              <w:rPr>
                <w:rFonts w:ascii="DFKai-SB" w:eastAsia="DFKai-SB" w:hAnsi="DFKai-SB"/>
                <w:sz w:val="22"/>
                <w:szCs w:val="22"/>
                <w:lang w:eastAsia="zh-CN"/>
              </w:rPr>
              <w:t>5,000</w:t>
            </w:r>
            <w:r>
              <w:rPr>
                <w:rFonts w:ascii="DFKai-SB" w:eastAsia="DFKai-SB" w:hAnsi="DFKai-SB" w:hint="eastAsia"/>
                <w:sz w:val="22"/>
                <w:szCs w:val="22"/>
                <w:lang w:eastAsia="zh-CN"/>
              </w:rPr>
              <w:t>万美元（</w:t>
            </w:r>
            <w:r>
              <w:rPr>
                <w:rFonts w:ascii="DFKai-SB" w:eastAsia="DFKai-SB" w:hAnsi="DFKai-SB"/>
                <w:sz w:val="22"/>
                <w:szCs w:val="22"/>
                <w:lang w:eastAsia="zh-CN"/>
              </w:rPr>
              <w:t>3.88</w:t>
            </w:r>
            <w:r>
              <w:rPr>
                <w:rFonts w:ascii="DFKai-SB" w:eastAsia="DFKai-SB" w:hAnsi="DFKai-SB" w:hint="eastAsia"/>
                <w:sz w:val="22"/>
                <w:szCs w:val="22"/>
                <w:lang w:eastAsia="zh-CN"/>
              </w:rPr>
              <w:t>亿港元）</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最低首次公开发售集资额为1亿英镑（1</w:t>
            </w:r>
            <w:r>
              <w:rPr>
                <w:rFonts w:ascii="DFKai-SB" w:eastAsia="DFKai-SB" w:hAnsi="DFKai-SB"/>
                <w:sz w:val="22"/>
                <w:szCs w:val="22"/>
                <w:lang w:eastAsia="zh-CN"/>
              </w:rPr>
              <w:t>1</w:t>
            </w:r>
            <w:r>
              <w:rPr>
                <w:rFonts w:ascii="DFKai-SB" w:eastAsia="DFKai-SB" w:hAnsi="DFKai-SB" w:hint="eastAsia"/>
                <w:sz w:val="22"/>
                <w:szCs w:val="22"/>
                <w:lang w:eastAsia="zh-CN"/>
              </w:rPr>
              <w:t>亿港元）。</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这一门槛应有助于确保SPACS有可用资金以物色拥有相应更高交易价值的优质</w:t>
            </w:r>
            <w:r>
              <w:rPr>
                <w:rFonts w:ascii="DFKai-SB" w:eastAsia="DFKai-SB" w:hAnsi="DFKai-SB"/>
                <w:sz w:val="22"/>
                <w:szCs w:val="22"/>
                <w:lang w:eastAsia="zh-CN"/>
              </w:rPr>
              <w:t>SPAC</w:t>
            </w:r>
            <w:r>
              <w:rPr>
                <w:rFonts w:ascii="DFKai-SB" w:eastAsia="DFKai-SB" w:hAnsi="DFKai-SB" w:hint="eastAsia"/>
                <w:sz w:val="22"/>
                <w:szCs w:val="22"/>
                <w:lang w:eastAsia="zh-CN"/>
              </w:rPr>
              <w:t>并购目标。</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未规定</w:t>
            </w:r>
            <w:r>
              <w:rPr>
                <w:rFonts w:ascii="DFKai-SB" w:eastAsia="DFKai-SB" w:hAnsi="DFKai-SB"/>
                <w:sz w:val="22"/>
                <w:szCs w:val="22"/>
                <w:lang w:eastAsia="zh-CN"/>
              </w:rPr>
              <w:t>SPAC</w:t>
            </w:r>
            <w:r>
              <w:rPr>
                <w:rFonts w:ascii="DFKai-SB" w:eastAsia="DFKai-SB" w:hAnsi="DFKai-SB" w:hint="eastAsia"/>
                <w:sz w:val="22"/>
                <w:szCs w:val="22"/>
                <w:lang w:eastAsia="zh-CN"/>
              </w:rPr>
              <w:t>最低的首次公开发售集资额要求，但规定市值要达</w:t>
            </w:r>
            <w:r>
              <w:rPr>
                <w:rFonts w:ascii="DFKai-SB" w:eastAsia="DFKai-SB" w:hAnsi="DFKai-SB"/>
                <w:sz w:val="22"/>
                <w:szCs w:val="22"/>
                <w:lang w:eastAsia="zh-CN"/>
              </w:rPr>
              <w:t xml:space="preserve"> 1.5 </w:t>
            </w:r>
            <w:r>
              <w:rPr>
                <w:rFonts w:ascii="DFKai-SB" w:eastAsia="DFKai-SB" w:hAnsi="DFKai-SB" w:hint="eastAsia"/>
                <w:sz w:val="22"/>
                <w:szCs w:val="22"/>
                <w:lang w:eastAsia="zh-CN"/>
              </w:rPr>
              <w:t>亿新加坡元（</w:t>
            </w:r>
            <w:r>
              <w:rPr>
                <w:rFonts w:ascii="DFKai-SB" w:eastAsia="DFKai-SB" w:hAnsi="DFKai-SB"/>
                <w:sz w:val="22"/>
                <w:szCs w:val="22"/>
                <w:lang w:eastAsia="zh-CN"/>
              </w:rPr>
              <w:t xml:space="preserve">8.69 </w:t>
            </w:r>
            <w:r>
              <w:rPr>
                <w:rFonts w:ascii="DFKai-SB" w:eastAsia="DFKai-SB" w:hAnsi="DFKai-SB" w:hint="eastAsia"/>
                <w:sz w:val="22"/>
                <w:szCs w:val="22"/>
                <w:lang w:eastAsia="zh-CN"/>
              </w:rPr>
              <w:t>亿港元）</w:t>
            </w:r>
          </w:p>
        </w:tc>
      </w:tr>
    </w:tbl>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香港交易所相信，最低集资金额规定可证明</w:t>
      </w:r>
      <w:r>
        <w:rPr>
          <w:rFonts w:ascii="DFKai-SB" w:eastAsia="DFKai-SB" w:hAnsi="DFKai-SB"/>
          <w:sz w:val="22"/>
          <w:szCs w:val="22"/>
          <w:lang w:eastAsia="zh-CN"/>
        </w:rPr>
        <w:t>SPAC</w:t>
      </w:r>
      <w:r>
        <w:rPr>
          <w:rFonts w:ascii="DFKai-SB" w:eastAsia="DFKai-SB" w:hAnsi="DFKai-SB" w:hint="eastAsia"/>
          <w:sz w:val="22"/>
          <w:szCs w:val="22"/>
          <w:lang w:eastAsia="zh-CN"/>
        </w:rPr>
        <w:t>发起人声誉良好，专业投资者都相信</w:t>
      </w:r>
      <w:r>
        <w:rPr>
          <w:rFonts w:ascii="DFKai-SB" w:eastAsia="DFKai-SB" w:hAnsi="DFKai-SB"/>
          <w:sz w:val="22"/>
          <w:szCs w:val="22"/>
          <w:lang w:eastAsia="zh-CN"/>
        </w:rPr>
        <w:t>SPAC</w:t>
      </w:r>
      <w:r>
        <w:rPr>
          <w:rFonts w:ascii="DFKai-SB" w:eastAsia="DFKai-SB" w:hAnsi="DFKai-SB" w:hint="eastAsia"/>
          <w:sz w:val="22"/>
          <w:szCs w:val="22"/>
          <w:lang w:eastAsia="zh-CN"/>
        </w:rPr>
        <w:t>发起人能够以有利条款完成</w:t>
      </w:r>
      <w:r>
        <w:rPr>
          <w:rFonts w:ascii="DFKai-SB" w:eastAsia="DFKai-SB" w:hAnsi="DFKai-SB"/>
          <w:sz w:val="22"/>
          <w:szCs w:val="22"/>
          <w:lang w:eastAsia="zh-CN"/>
        </w:rPr>
        <w:t>SPAC</w:t>
      </w:r>
      <w:r>
        <w:rPr>
          <w:rFonts w:ascii="DFKai-SB" w:eastAsia="DFKai-SB" w:hAnsi="DFKai-SB" w:hint="eastAsia"/>
          <w:sz w:val="22"/>
          <w:szCs w:val="22"/>
          <w:lang w:eastAsia="zh-CN"/>
        </w:rPr>
        <w:t>并购交易及确保</w:t>
      </w:r>
      <w:r>
        <w:rPr>
          <w:rFonts w:ascii="DFKai-SB" w:eastAsia="DFKai-SB" w:hAnsi="DFKai-SB"/>
          <w:sz w:val="22"/>
          <w:szCs w:val="22"/>
          <w:lang w:eastAsia="zh-CN"/>
        </w:rPr>
        <w:t>SPAC</w:t>
      </w:r>
      <w:r>
        <w:rPr>
          <w:rFonts w:ascii="DFKai-SB" w:eastAsia="DFKai-SB" w:hAnsi="DFKai-SB" w:hint="eastAsia"/>
          <w:sz w:val="22"/>
          <w:szCs w:val="22"/>
          <w:lang w:eastAsia="zh-CN"/>
        </w:rPr>
        <w:t>并购交易有足够大的规模以吸引符合上市最低市值规定的继承公司。</w:t>
      </w:r>
    </w:p>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香港交易所关于</w:t>
      </w:r>
      <w:r>
        <w:rPr>
          <w:rFonts w:ascii="DFKai-SB" w:eastAsia="DFKai-SB" w:hAnsi="DFKai-SB"/>
          <w:sz w:val="22"/>
          <w:szCs w:val="22"/>
          <w:lang w:eastAsia="zh-CN"/>
        </w:rPr>
        <w:t>SPAC</w:t>
      </w:r>
      <w:r>
        <w:rPr>
          <w:rFonts w:ascii="DFKai-SB" w:eastAsia="DFKai-SB" w:hAnsi="DFKai-SB" w:hint="eastAsia"/>
          <w:sz w:val="22"/>
          <w:szCs w:val="22"/>
          <w:lang w:eastAsia="zh-CN"/>
        </w:rPr>
        <w:t>的集资额的建议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香港交易所建议SPACS须从其首次发售中集资至少10亿港元以帮助吸引优质</w:t>
      </w:r>
      <w:r>
        <w:rPr>
          <w:rFonts w:ascii="DFKai-SB" w:eastAsia="DFKai-SB" w:hAnsi="DFKai-SB"/>
          <w:sz w:val="22"/>
          <w:szCs w:val="22"/>
          <w:lang w:eastAsia="zh-CN"/>
        </w:rPr>
        <w:t>SPAC</w:t>
      </w:r>
      <w:r>
        <w:rPr>
          <w:rFonts w:ascii="DFKai-SB" w:eastAsia="DFKai-SB" w:hAnsi="DFKai-SB" w:hint="eastAsia"/>
          <w:sz w:val="22"/>
          <w:szCs w:val="22"/>
          <w:lang w:eastAsia="zh-CN"/>
        </w:rPr>
        <w:t>并购目标。</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 xml:space="preserve">VII. </w:t>
      </w:r>
      <w:r>
        <w:rPr>
          <w:rFonts w:ascii="DFKai-SB" w:eastAsia="DFKai-SB" w:hAnsi="DFKai-SB" w:hint="eastAsia"/>
          <w:sz w:val="22"/>
          <w:szCs w:val="22"/>
          <w:lang w:eastAsia="zh-CN"/>
        </w:rPr>
        <w:t>SPAC权证</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Pr>
          <w:rFonts w:ascii="DFKai-SB" w:eastAsia="DFKai-SB" w:hAnsi="DFKai-SB"/>
          <w:sz w:val="22"/>
          <w:szCs w:val="22"/>
          <w:lang w:eastAsia="zh-CN"/>
        </w:rPr>
        <w:t xml:space="preserve"> –</w:t>
      </w:r>
      <w:r>
        <w:rPr>
          <w:rFonts w:ascii="DFKai-SB" w:eastAsia="DFKai-SB" w:hAnsi="DFKai-SB" w:hint="eastAsia"/>
          <w:sz w:val="22"/>
          <w:szCs w:val="22"/>
          <w:lang w:eastAsia="zh-CN"/>
        </w:rPr>
        <w:t>权证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9154"/>
      </w:tblGrid>
      <w:tr w:rsidR="003653B9">
        <w:tc>
          <w:tcPr>
            <w:tcW w:w="0" w:type="auto"/>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国家</w:t>
            </w:r>
          </w:p>
        </w:tc>
        <w:tc>
          <w:tcPr>
            <w:tcW w:w="0" w:type="auto"/>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规定</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b/>
                <w:sz w:val="22"/>
                <w:szCs w:val="22"/>
                <w:lang w:eastAsia="zh-CN"/>
              </w:rPr>
              <w:t>美国</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若</w:t>
            </w:r>
            <w:r>
              <w:rPr>
                <w:rFonts w:ascii="DFKai-SB" w:eastAsia="DFKai-SB" w:hAnsi="DFKai-SB"/>
                <w:sz w:val="22"/>
                <w:szCs w:val="22"/>
                <w:lang w:eastAsia="zh-CN"/>
              </w:rPr>
              <w:t>SPAC</w:t>
            </w:r>
            <w:r>
              <w:rPr>
                <w:rFonts w:ascii="DFKai-SB" w:eastAsia="DFKai-SB" w:hAnsi="DFKai-SB" w:hint="eastAsia"/>
                <w:sz w:val="22"/>
                <w:szCs w:val="22"/>
                <w:lang w:eastAsia="zh-CN"/>
              </w:rPr>
              <w:t>在上市时发售单位，该等单位的权证须符合适用的首次上市标准。</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b/>
                <w:sz w:val="22"/>
                <w:szCs w:val="22"/>
                <w:lang w:eastAsia="zh-CN"/>
              </w:rPr>
              <w:t>英国</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权证没有受规管，但是规定</w:t>
            </w:r>
            <w:r>
              <w:rPr>
                <w:rFonts w:ascii="DFKai-SB" w:eastAsia="DFKai-SB" w:hAnsi="DFKai-SB"/>
                <w:sz w:val="22"/>
                <w:szCs w:val="22"/>
                <w:lang w:eastAsia="zh-CN"/>
              </w:rPr>
              <w:t>SPAC</w:t>
            </w:r>
            <w:r>
              <w:rPr>
                <w:rFonts w:ascii="DFKai-SB" w:eastAsia="DFKai-SB" w:hAnsi="DFKai-SB" w:hint="eastAsia"/>
                <w:sz w:val="22"/>
                <w:szCs w:val="22"/>
                <w:lang w:eastAsia="zh-CN"/>
              </w:rPr>
              <w:t>首次公开发售的招股章程中必须披露权证的条款，以确保投资者可作知情评估。</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b/>
                <w:sz w:val="22"/>
                <w:szCs w:val="22"/>
                <w:lang w:eastAsia="zh-CN"/>
              </w:rPr>
              <w:t>新加坡</w:t>
            </w:r>
            <w:r>
              <w:rPr>
                <w:rFonts w:ascii="DFKai-SB" w:eastAsia="DFKai-SB" w:hAnsi="DFKai-SB"/>
                <w:b/>
                <w:sz w:val="22"/>
                <w:szCs w:val="22"/>
              </w:rPr>
              <w:t>(</w:t>
            </w:r>
            <w:r>
              <w:rPr>
                <w:rFonts w:ascii="DFKai-SB" w:eastAsia="DFKai-SB" w:hAnsi="DFKai-SB" w:hint="eastAsia"/>
                <w:b/>
                <w:sz w:val="22"/>
                <w:szCs w:val="22"/>
                <w:lang w:eastAsia="zh-CN"/>
              </w:rPr>
              <w:t>谘询中</w:t>
            </w:r>
            <w:r>
              <w:rPr>
                <w:rFonts w:ascii="DFKai-SB" w:eastAsia="DFKai-SB" w:hAnsi="DFKai-SB"/>
                <w:b/>
                <w:sz w:val="22"/>
                <w:szCs w:val="22"/>
              </w:rPr>
              <w:t>)</w:t>
            </w:r>
            <w:r>
              <w:rPr>
                <w:rFonts w:ascii="DFKai-SB" w:eastAsia="DFKai-SB" w:hAnsi="DFKai-SB" w:hint="eastAsia"/>
                <w:sz w:val="22"/>
                <w:szCs w:val="22"/>
                <w:lang w:eastAsia="zh-CN"/>
              </w:rPr>
              <w:t xml:space="preserve"> </w:t>
            </w:r>
          </w:p>
        </w:tc>
        <w:tc>
          <w:tcPr>
            <w:tcW w:w="0" w:type="auto"/>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就其首次公开发售而发行或于</w:t>
            </w:r>
            <w:r>
              <w:rPr>
                <w:rFonts w:ascii="DFKai-SB" w:eastAsia="DFKai-SB" w:hAnsi="DFKai-SB"/>
                <w:sz w:val="22"/>
                <w:szCs w:val="22"/>
                <w:lang w:eastAsia="zh-CN"/>
              </w:rPr>
              <w:t>SPAC</w:t>
            </w:r>
            <w:r>
              <w:rPr>
                <w:rFonts w:ascii="DFKai-SB" w:eastAsia="DFKai-SB" w:hAnsi="DFKai-SB" w:hint="eastAsia"/>
                <w:sz w:val="22"/>
                <w:szCs w:val="22"/>
                <w:lang w:eastAsia="zh-CN"/>
              </w:rPr>
              <w:t>并购交易完成前发行的</w:t>
            </w:r>
            <w:r>
              <w:rPr>
                <w:rFonts w:ascii="DFKai-SB" w:eastAsia="DFKai-SB" w:hAnsi="DFKai-SB"/>
                <w:sz w:val="22"/>
                <w:szCs w:val="22"/>
                <w:lang w:eastAsia="zh-CN"/>
              </w:rPr>
              <w:t>SPAC</w:t>
            </w:r>
            <w:r>
              <w:rPr>
                <w:rFonts w:ascii="DFKai-SB" w:eastAsia="DFKai-SB" w:hAnsi="DFKai-SB" w:hint="eastAsia"/>
                <w:sz w:val="22"/>
                <w:szCs w:val="22"/>
                <w:lang w:eastAsia="zh-CN"/>
              </w:rPr>
              <w:t>权证须符合新交所现行有关发行权证的规定。</w:t>
            </w:r>
          </w:p>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hint="eastAsia"/>
                <w:sz w:val="22"/>
                <w:szCs w:val="22"/>
                <w:lang w:eastAsia="zh-CN"/>
              </w:rPr>
              <w:t>这些证券须符合以下规定：</w:t>
            </w:r>
          </w:p>
          <w:p w:rsidR="003653B9" w:rsidRDefault="002F7C43">
            <w:pPr>
              <w:pStyle w:val="Compact"/>
              <w:numPr>
                <w:ilvl w:val="1"/>
                <w:numId w:val="7"/>
              </w:numPr>
              <w:rPr>
                <w:rFonts w:ascii="DFKai-SB" w:eastAsia="DFKai-SB" w:hAnsi="DFKai-SB"/>
                <w:sz w:val="22"/>
                <w:szCs w:val="22"/>
                <w:lang w:eastAsia="zh-CN"/>
              </w:rPr>
            </w:pPr>
            <w:r>
              <w:rPr>
                <w:rFonts w:ascii="DFKai-SB" w:eastAsia="DFKai-SB" w:hAnsi="DFKai-SB" w:hint="eastAsia"/>
                <w:sz w:val="22"/>
                <w:szCs w:val="22"/>
                <w:lang w:eastAsia="zh-CN"/>
              </w:rPr>
              <w:t>行使价不得低于首次公开发售的普通股价格；</w:t>
            </w:r>
          </w:p>
          <w:p w:rsidR="003653B9" w:rsidRDefault="002F7C43">
            <w:pPr>
              <w:pStyle w:val="Compact"/>
              <w:numPr>
                <w:ilvl w:val="1"/>
                <w:numId w:val="7"/>
              </w:numPr>
              <w:jc w:val="left"/>
              <w:rPr>
                <w:rFonts w:ascii="DFKai-SB" w:eastAsia="DFKai-SB" w:hAnsi="DFKai-SB"/>
                <w:sz w:val="22"/>
                <w:szCs w:val="22"/>
              </w:rPr>
            </w:pPr>
            <w:r>
              <w:rPr>
                <w:rFonts w:ascii="DFKai-SB" w:eastAsia="DFKai-SB" w:hAnsi="DFKai-SB" w:hint="eastAsia"/>
                <w:sz w:val="22"/>
                <w:szCs w:val="22"/>
                <w:lang w:eastAsia="zh-CN"/>
              </w:rPr>
              <w:t>不能在</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并购交易完成前行使；</w:t>
            </w:r>
          </w:p>
          <w:p w:rsidR="003653B9" w:rsidRDefault="002F7C43">
            <w:pPr>
              <w:pStyle w:val="Compact"/>
              <w:numPr>
                <w:ilvl w:val="1"/>
                <w:numId w:val="7"/>
              </w:numPr>
              <w:jc w:val="left"/>
              <w:rPr>
                <w:rFonts w:ascii="DFKai-SB" w:eastAsia="DFKai-SB" w:hAnsi="DFKai-SB"/>
                <w:sz w:val="22"/>
                <w:szCs w:val="22"/>
                <w:lang w:eastAsia="zh-CN"/>
              </w:rPr>
            </w:pPr>
            <w:r>
              <w:rPr>
                <w:rFonts w:ascii="DFKai-SB" w:eastAsia="DFKai-SB" w:hAnsi="DFKai-SB" w:hint="eastAsia"/>
                <w:sz w:val="22"/>
                <w:szCs w:val="22"/>
                <w:lang w:eastAsia="zh-CN"/>
              </w:rPr>
              <w:t>不得有权参与清盘分配及赎回；及</w:t>
            </w:r>
          </w:p>
          <w:p w:rsidR="003653B9" w:rsidRDefault="002F7C43">
            <w:pPr>
              <w:pStyle w:val="Compact"/>
              <w:numPr>
                <w:ilvl w:val="1"/>
                <w:numId w:val="7"/>
              </w:numPr>
              <w:jc w:val="left"/>
              <w:rPr>
                <w:rFonts w:ascii="DFKai-SB" w:eastAsia="DFKai-SB" w:hAnsi="DFKai-SB"/>
                <w:sz w:val="22"/>
                <w:szCs w:val="22"/>
              </w:rPr>
            </w:pPr>
            <w:r>
              <w:rPr>
                <w:rFonts w:ascii="DFKai-SB" w:eastAsia="DFKai-SB" w:hAnsi="DFKai-SB" w:hint="eastAsia"/>
                <w:sz w:val="22"/>
                <w:szCs w:val="22"/>
                <w:lang w:eastAsia="zh-CN"/>
              </w:rPr>
              <w:t>到期日不得超过：</w:t>
            </w:r>
          </w:p>
          <w:p w:rsidR="003653B9" w:rsidRDefault="002F7C43">
            <w:pPr>
              <w:pStyle w:val="Compact"/>
              <w:numPr>
                <w:ilvl w:val="2"/>
                <w:numId w:val="8"/>
              </w:numPr>
              <w:jc w:val="left"/>
              <w:rPr>
                <w:rFonts w:ascii="DFKai-SB" w:eastAsia="DFKai-SB" w:hAnsi="DFKai-SB"/>
                <w:sz w:val="22"/>
                <w:szCs w:val="22"/>
                <w:lang w:eastAsia="zh-CN"/>
              </w:rPr>
            </w:pPr>
            <w:r>
              <w:rPr>
                <w:rFonts w:ascii="DFKai-SB" w:eastAsia="DFKai-SB" w:hAnsi="DFKai-SB" w:hint="eastAsia"/>
                <w:sz w:val="22"/>
                <w:szCs w:val="22"/>
                <w:lang w:eastAsia="zh-CN"/>
              </w:rPr>
              <w:t>招股章程所载的发行条款下的最高年期；或</w:t>
            </w:r>
          </w:p>
          <w:p w:rsidR="003653B9" w:rsidRDefault="002F7C43">
            <w:pPr>
              <w:pStyle w:val="Compact"/>
              <w:numPr>
                <w:ilvl w:val="2"/>
                <w:numId w:val="8"/>
              </w:numPr>
              <w:jc w:val="left"/>
              <w:rPr>
                <w:rFonts w:ascii="DFKai-SB" w:eastAsia="DFKai-SB" w:hAnsi="DFKai-SB"/>
                <w:sz w:val="22"/>
                <w:szCs w:val="22"/>
                <w:lang w:eastAsia="zh-CN"/>
              </w:rPr>
            </w:pPr>
            <w:r>
              <w:rPr>
                <w:rFonts w:ascii="DFKai-SB" w:eastAsia="DFKai-SB" w:hAnsi="DFKai-SB" w:hint="eastAsia"/>
                <w:sz w:val="22"/>
                <w:szCs w:val="22"/>
                <w:lang w:eastAsia="zh-CN"/>
              </w:rPr>
              <w:t>可完成</w:t>
            </w:r>
            <w:r>
              <w:rPr>
                <w:rFonts w:ascii="DFKai-SB" w:eastAsia="DFKai-SB" w:hAnsi="DFKai-SB"/>
                <w:sz w:val="22"/>
                <w:szCs w:val="22"/>
                <w:lang w:eastAsia="zh-CN"/>
              </w:rPr>
              <w:t xml:space="preserve"> SPAC</w:t>
            </w:r>
            <w:r>
              <w:rPr>
                <w:rFonts w:ascii="DFKai-SB" w:eastAsia="DFKai-SB" w:hAnsi="DFKai-SB" w:hint="eastAsia"/>
                <w:sz w:val="22"/>
                <w:szCs w:val="22"/>
                <w:lang w:eastAsia="zh-CN"/>
              </w:rPr>
              <w:t>并购交易的最长期限（以较早者为准）</w:t>
            </w:r>
          </w:p>
        </w:tc>
      </w:tr>
    </w:tbl>
    <w:p w:rsidR="003653B9" w:rsidRDefault="002F7C43">
      <w:pPr>
        <w:pStyle w:val="FirstParagraph"/>
        <w:rPr>
          <w:rFonts w:ascii="DFKai-SB" w:eastAsia="DFKai-SB" w:hAnsi="DFKai-SB"/>
          <w:sz w:val="22"/>
          <w:szCs w:val="22"/>
          <w:lang w:eastAsia="zh-CN"/>
        </w:rPr>
      </w:pPr>
      <w:r>
        <w:rPr>
          <w:rFonts w:ascii="DFKai-SB" w:eastAsia="DFKai-SB" w:hAnsi="DFKai-SB" w:hint="eastAsia"/>
          <w:i/>
          <w:sz w:val="22"/>
          <w:szCs w:val="22"/>
          <w:lang w:eastAsia="zh-CN"/>
        </w:rPr>
        <w:t>香港交易所有关发行权证的建议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香港交易所认为</w:t>
      </w:r>
      <w:r>
        <w:rPr>
          <w:rFonts w:ascii="DFKai-SB" w:eastAsia="DFKai-SB" w:hAnsi="DFKai-SB"/>
          <w:sz w:val="22"/>
          <w:szCs w:val="22"/>
          <w:lang w:eastAsia="zh-CN"/>
        </w:rPr>
        <w:t>SPAC</w:t>
      </w:r>
      <w:r>
        <w:rPr>
          <w:rFonts w:ascii="DFKai-SB" w:eastAsia="DFKai-SB" w:hAnsi="DFKai-SB" w:hint="eastAsia"/>
          <w:sz w:val="22"/>
          <w:szCs w:val="22"/>
          <w:lang w:eastAsia="zh-CN"/>
        </w:rPr>
        <w:t>的股价很可能受投机活动和谣言波动，尤其在寻找合适的</w:t>
      </w:r>
      <w:r>
        <w:rPr>
          <w:rFonts w:ascii="DFKai-SB" w:eastAsia="DFKai-SB" w:hAnsi="DFKai-SB"/>
          <w:sz w:val="22"/>
          <w:szCs w:val="22"/>
          <w:lang w:eastAsia="zh-CN"/>
        </w:rPr>
        <w:t>SPAC</w:t>
      </w:r>
      <w:r>
        <w:rPr>
          <w:rFonts w:ascii="DFKai-SB" w:eastAsia="DFKai-SB" w:hAnsi="DFKai-SB" w:hint="eastAsia"/>
          <w:sz w:val="22"/>
          <w:szCs w:val="22"/>
          <w:lang w:eastAsia="zh-CN"/>
        </w:rPr>
        <w:t>并购目标时。鉴于此，</w:t>
      </w:r>
      <w:r>
        <w:rPr>
          <w:rFonts w:ascii="DFKai-SB" w:eastAsia="DFKai-SB" w:hAnsi="DFKai-SB"/>
          <w:sz w:val="22"/>
          <w:szCs w:val="22"/>
          <w:lang w:eastAsia="zh-CN"/>
        </w:rPr>
        <w:t>SPAC</w:t>
      </w:r>
      <w:r>
        <w:rPr>
          <w:rFonts w:ascii="DFKai-SB" w:eastAsia="DFKai-SB" w:hAnsi="DFKai-SB" w:hint="eastAsia"/>
          <w:sz w:val="22"/>
          <w:szCs w:val="22"/>
          <w:lang w:eastAsia="zh-CN"/>
        </w:rPr>
        <w:t>权证的价格波动很可能要比</w:t>
      </w:r>
      <w:r>
        <w:rPr>
          <w:rFonts w:ascii="DFKai-SB" w:eastAsia="DFKai-SB" w:hAnsi="DFKai-SB"/>
          <w:sz w:val="22"/>
          <w:szCs w:val="22"/>
          <w:lang w:eastAsia="zh-CN"/>
        </w:rPr>
        <w:t xml:space="preserve"> SPAC </w:t>
      </w:r>
      <w:r>
        <w:rPr>
          <w:rFonts w:ascii="DFKai-SB" w:eastAsia="DFKai-SB" w:hAnsi="DFKai-SB" w:hint="eastAsia"/>
          <w:sz w:val="22"/>
          <w:szCs w:val="22"/>
          <w:lang w:eastAsia="zh-CN"/>
        </w:rPr>
        <w:t>股份大，且发起人权证及</w:t>
      </w:r>
      <w:r>
        <w:rPr>
          <w:rFonts w:ascii="DFKai-SB" w:eastAsia="DFKai-SB" w:hAnsi="DFKai-SB"/>
          <w:sz w:val="22"/>
          <w:szCs w:val="22"/>
          <w:lang w:eastAsia="zh-CN"/>
        </w:rPr>
        <w:t xml:space="preserve"> SPAC </w:t>
      </w:r>
      <w:r>
        <w:rPr>
          <w:rFonts w:ascii="DFKai-SB" w:eastAsia="DFKai-SB" w:hAnsi="DFKai-SB" w:hint="eastAsia"/>
          <w:sz w:val="22"/>
          <w:szCs w:val="22"/>
          <w:lang w:eastAsia="zh-CN"/>
        </w:rPr>
        <w:t>权证被行使时会摊薄已发行</w:t>
      </w:r>
      <w:r>
        <w:rPr>
          <w:rFonts w:ascii="DFKai-SB" w:eastAsia="DFKai-SB" w:hAnsi="DFKai-SB"/>
          <w:sz w:val="22"/>
          <w:szCs w:val="22"/>
          <w:lang w:eastAsia="zh-CN"/>
        </w:rPr>
        <w:t xml:space="preserve"> SPAC </w:t>
      </w:r>
      <w:r>
        <w:rPr>
          <w:rFonts w:ascii="DFKai-SB" w:eastAsia="DFKai-SB" w:hAnsi="DFKai-SB" w:hint="eastAsia"/>
          <w:sz w:val="22"/>
          <w:szCs w:val="22"/>
          <w:lang w:eastAsia="zh-CN"/>
        </w:rPr>
        <w:t>股份的数目。为此，香港交易所建议对</w:t>
      </w:r>
      <w:r>
        <w:rPr>
          <w:rFonts w:ascii="DFKai-SB" w:eastAsia="DFKai-SB" w:hAnsi="DFKai-SB"/>
          <w:sz w:val="22"/>
          <w:szCs w:val="22"/>
          <w:lang w:eastAsia="zh-CN"/>
        </w:rPr>
        <w:t>SPAC</w:t>
      </w:r>
      <w:r>
        <w:rPr>
          <w:rFonts w:ascii="DFKai-SB" w:eastAsia="DFKai-SB" w:hAnsi="DFKai-SB" w:hint="eastAsia"/>
          <w:sz w:val="22"/>
          <w:szCs w:val="22"/>
          <w:lang w:eastAsia="zh-CN"/>
        </w:rPr>
        <w:t>权证及发起人权证的现行权证规定（载列于《上市规则》第15章及《第</w:t>
      </w:r>
      <w:r>
        <w:rPr>
          <w:rFonts w:ascii="DFKai-SB" w:eastAsia="DFKai-SB" w:hAnsi="DFKai-SB"/>
          <w:sz w:val="22"/>
          <w:szCs w:val="22"/>
          <w:lang w:eastAsia="zh-CN"/>
        </w:rPr>
        <w:t xml:space="preserve"> 4 </w:t>
      </w:r>
      <w:r>
        <w:rPr>
          <w:rFonts w:ascii="DFKai-SB" w:eastAsia="DFKai-SB" w:hAnsi="DFKai-SB" w:hint="eastAsia"/>
          <w:sz w:val="22"/>
          <w:szCs w:val="22"/>
          <w:lang w:eastAsia="zh-CN"/>
        </w:rPr>
        <w:t>项应用指引》）作如下修改：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9028"/>
      </w:tblGrid>
      <w:tr w:rsidR="003653B9">
        <w:tc>
          <w:tcPr>
            <w:tcW w:w="657" w:type="pct"/>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拟议规定</w:t>
            </w:r>
          </w:p>
        </w:tc>
        <w:tc>
          <w:tcPr>
            <w:tcW w:w="4342" w:type="pct"/>
            <w:vAlign w:val="bottom"/>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建议内容</w:t>
            </w:r>
          </w:p>
        </w:tc>
      </w:tr>
      <w:tr w:rsidR="003653B9">
        <w:tc>
          <w:tcPr>
            <w:tcW w:w="657" w:type="pct"/>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香港交易所批准</w:t>
            </w:r>
          </w:p>
        </w:tc>
        <w:tc>
          <w:tcPr>
            <w:tcW w:w="4342" w:type="pct"/>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发起人权证及</w:t>
            </w:r>
            <w:r>
              <w:rPr>
                <w:rFonts w:ascii="DFKai-SB" w:eastAsia="DFKai-SB" w:hAnsi="DFKai-SB"/>
                <w:sz w:val="22"/>
                <w:szCs w:val="22"/>
                <w:lang w:eastAsia="zh-CN"/>
              </w:rPr>
              <w:t xml:space="preserve"> SPAC </w:t>
            </w:r>
            <w:r>
              <w:rPr>
                <w:rFonts w:ascii="DFKai-SB" w:eastAsia="DFKai-SB" w:hAnsi="DFKai-SB" w:hint="eastAsia"/>
                <w:sz w:val="22"/>
                <w:szCs w:val="22"/>
                <w:lang w:eastAsia="zh-CN"/>
              </w:rPr>
              <w:t>权证必须经香港交易所及（于</w:t>
            </w:r>
            <w:r>
              <w:rPr>
                <w:rFonts w:ascii="DFKai-SB" w:eastAsia="DFKai-SB" w:hAnsi="DFKai-SB"/>
                <w:sz w:val="22"/>
                <w:szCs w:val="22"/>
                <w:lang w:eastAsia="zh-CN"/>
              </w:rPr>
              <w:t xml:space="preserve"> SPAC </w:t>
            </w:r>
            <w:r>
              <w:rPr>
                <w:rFonts w:ascii="DFKai-SB" w:eastAsia="DFKai-SB" w:hAnsi="DFKai-SB" w:hint="eastAsia"/>
                <w:sz w:val="22"/>
                <w:szCs w:val="22"/>
                <w:lang w:eastAsia="zh-CN"/>
              </w:rPr>
              <w:t>首次发售后）股东批准方可发行或授予</w:t>
            </w:r>
          </w:p>
        </w:tc>
      </w:tr>
      <w:tr w:rsidR="003653B9">
        <w:tc>
          <w:tcPr>
            <w:tcW w:w="657" w:type="pct"/>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到期日及未来权利转换</w:t>
            </w:r>
          </w:p>
        </w:tc>
        <w:tc>
          <w:tcPr>
            <w:tcW w:w="4342" w:type="pct"/>
          </w:tcPr>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hint="eastAsia"/>
                <w:sz w:val="22"/>
                <w:szCs w:val="22"/>
                <w:lang w:eastAsia="zh-CN"/>
              </w:rPr>
              <w:t>发起人权证及</w:t>
            </w:r>
            <w:r>
              <w:rPr>
                <w:rFonts w:ascii="DFKai-SB" w:eastAsia="DFKai-SB" w:hAnsi="DFKai-SB"/>
                <w:sz w:val="22"/>
                <w:szCs w:val="22"/>
                <w:lang w:eastAsia="zh-CN"/>
              </w:rPr>
              <w:t xml:space="preserve"> SPAC </w:t>
            </w:r>
            <w:r>
              <w:rPr>
                <w:rFonts w:ascii="DFKai-SB" w:eastAsia="DFKai-SB" w:hAnsi="DFKai-SB" w:hint="eastAsia"/>
                <w:sz w:val="22"/>
                <w:szCs w:val="22"/>
                <w:lang w:eastAsia="zh-CN"/>
              </w:rPr>
              <w:t>权证的到期日由</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并购交易完成日期起计不得少于</w:t>
            </w:r>
            <w:r>
              <w:rPr>
                <w:rFonts w:ascii="DFKai-SB" w:eastAsia="DFKai-SB" w:hAnsi="DFKai-SB"/>
                <w:sz w:val="22"/>
                <w:szCs w:val="22"/>
                <w:lang w:eastAsia="zh-CN"/>
              </w:rPr>
              <w:t>1</w:t>
            </w:r>
            <w:r>
              <w:rPr>
                <w:rFonts w:ascii="DFKai-SB" w:eastAsia="DFKai-SB" w:hAnsi="DFKai-SB" w:hint="eastAsia"/>
                <w:sz w:val="22"/>
                <w:szCs w:val="22"/>
                <w:lang w:eastAsia="zh-CN"/>
              </w:rPr>
              <w:t>年及不得多于</w:t>
            </w:r>
            <w:r>
              <w:rPr>
                <w:rFonts w:ascii="DFKai-SB" w:eastAsia="DFKai-SB" w:hAnsi="DFKai-SB"/>
                <w:sz w:val="22"/>
                <w:szCs w:val="22"/>
                <w:lang w:eastAsia="zh-CN"/>
              </w:rPr>
              <w:t>5</w:t>
            </w:r>
            <w:r>
              <w:rPr>
                <w:rFonts w:ascii="DFKai-SB" w:eastAsia="DFKai-SB" w:hAnsi="DFKai-SB" w:hint="eastAsia"/>
                <w:sz w:val="22"/>
                <w:szCs w:val="22"/>
                <w:lang w:eastAsia="zh-CN"/>
              </w:rPr>
              <w:t>年，并且；</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发起人权证及</w:t>
            </w:r>
            <w:r>
              <w:rPr>
                <w:rFonts w:ascii="DFKai-SB" w:eastAsia="DFKai-SB" w:hAnsi="DFKai-SB"/>
                <w:sz w:val="22"/>
                <w:szCs w:val="22"/>
                <w:lang w:eastAsia="zh-CN"/>
              </w:rPr>
              <w:t>SPAC</w:t>
            </w:r>
            <w:r>
              <w:rPr>
                <w:rFonts w:ascii="DFKai-SB" w:eastAsia="DFKai-SB" w:hAnsi="DFKai-SB" w:hint="eastAsia"/>
                <w:sz w:val="22"/>
                <w:szCs w:val="22"/>
                <w:lang w:eastAsia="zh-CN"/>
              </w:rPr>
              <w:t>权证不得转换为其他可于</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并购交易完成日期起计不足</w:t>
            </w:r>
            <w:r>
              <w:rPr>
                <w:rFonts w:ascii="DFKai-SB" w:eastAsia="DFKai-SB" w:hAnsi="DFKai-SB"/>
                <w:sz w:val="22"/>
                <w:szCs w:val="22"/>
                <w:lang w:eastAsia="zh-CN"/>
              </w:rPr>
              <w:t>1</w:t>
            </w:r>
            <w:r>
              <w:rPr>
                <w:rFonts w:ascii="DFKai-SB" w:eastAsia="DFKai-SB" w:hAnsi="DFKai-SB" w:hint="eastAsia"/>
                <w:sz w:val="22"/>
                <w:szCs w:val="22"/>
                <w:lang w:eastAsia="zh-CN"/>
              </w:rPr>
              <w:t>年内或超过</w:t>
            </w:r>
            <w:r>
              <w:rPr>
                <w:rFonts w:ascii="DFKai-SB" w:eastAsia="DFKai-SB" w:hAnsi="DFKai-SB"/>
                <w:sz w:val="22"/>
                <w:szCs w:val="22"/>
                <w:lang w:eastAsia="zh-CN"/>
              </w:rPr>
              <w:t>5</w:t>
            </w:r>
            <w:r>
              <w:rPr>
                <w:rFonts w:ascii="DFKai-SB" w:eastAsia="DFKai-SB" w:hAnsi="DFKai-SB" w:hint="eastAsia"/>
                <w:sz w:val="22"/>
                <w:szCs w:val="22"/>
                <w:lang w:eastAsia="zh-CN"/>
              </w:rPr>
              <w:t>年后认购证券的权利</w:t>
            </w:r>
          </w:p>
        </w:tc>
      </w:tr>
      <w:tr w:rsidR="003653B9">
        <w:tc>
          <w:tcPr>
            <w:tcW w:w="657" w:type="pct"/>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主要条款条件须满足</w:t>
            </w:r>
          </w:p>
        </w:tc>
        <w:tc>
          <w:tcPr>
            <w:tcW w:w="4342" w:type="pct"/>
          </w:tcPr>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hint="eastAsia"/>
                <w:sz w:val="22"/>
                <w:szCs w:val="22"/>
                <w:lang w:eastAsia="zh-CN"/>
              </w:rPr>
              <w:t>发起人权证及</w:t>
            </w:r>
            <w:r>
              <w:rPr>
                <w:rFonts w:ascii="DFKai-SB" w:eastAsia="DFKai-SB" w:hAnsi="DFKai-SB"/>
                <w:sz w:val="22"/>
                <w:szCs w:val="22"/>
                <w:lang w:eastAsia="zh-CN"/>
              </w:rPr>
              <w:t xml:space="preserve"> SPAC </w:t>
            </w:r>
            <w:r>
              <w:rPr>
                <w:rFonts w:ascii="DFKai-SB" w:eastAsia="DFKai-SB" w:hAnsi="DFKai-SB" w:hint="eastAsia"/>
                <w:sz w:val="22"/>
                <w:szCs w:val="22"/>
                <w:lang w:eastAsia="zh-CN"/>
              </w:rPr>
              <w:t>权证的主要条款，包括：</w:t>
            </w:r>
            <w:r>
              <w:rPr>
                <w:rFonts w:ascii="DFKai-SB" w:eastAsia="DFKai-SB" w:hAnsi="DFKai-SB"/>
                <w:sz w:val="22"/>
                <w:szCs w:val="22"/>
                <w:lang w:eastAsia="zh-CN"/>
              </w:rPr>
              <w:t xml:space="preserve"> </w:t>
            </w:r>
          </w:p>
          <w:p w:rsidR="003653B9" w:rsidRDefault="002F7C43">
            <w:pPr>
              <w:pStyle w:val="Compact"/>
              <w:numPr>
                <w:ilvl w:val="1"/>
                <w:numId w:val="9"/>
              </w:numPr>
              <w:jc w:val="left"/>
              <w:rPr>
                <w:rFonts w:ascii="DFKai-SB" w:eastAsia="DFKai-SB" w:hAnsi="DFKai-SB"/>
                <w:sz w:val="22"/>
                <w:szCs w:val="22"/>
                <w:lang w:eastAsia="zh-CN"/>
              </w:rPr>
            </w:pPr>
            <w:r>
              <w:rPr>
                <w:rFonts w:ascii="DFKai-SB" w:eastAsia="DFKai-SB" w:hAnsi="DFKai-SB" w:hint="eastAsia"/>
                <w:sz w:val="22"/>
                <w:szCs w:val="22"/>
                <w:lang w:eastAsia="zh-CN"/>
              </w:rPr>
              <w:t>权证行使后将要发行的证券最高数目；</w:t>
            </w:r>
          </w:p>
          <w:p w:rsidR="003653B9" w:rsidRDefault="002F7C43">
            <w:pPr>
              <w:pStyle w:val="Compact"/>
              <w:numPr>
                <w:ilvl w:val="1"/>
                <w:numId w:val="9"/>
              </w:numPr>
              <w:jc w:val="left"/>
              <w:rPr>
                <w:rFonts w:ascii="DFKai-SB" w:eastAsia="DFKai-SB" w:hAnsi="DFKai-SB"/>
                <w:sz w:val="22"/>
                <w:szCs w:val="22"/>
              </w:rPr>
            </w:pPr>
            <w:r>
              <w:rPr>
                <w:rFonts w:ascii="DFKai-SB" w:eastAsia="DFKai-SB" w:hAnsi="DFKai-SB" w:hint="eastAsia"/>
                <w:sz w:val="22"/>
                <w:szCs w:val="22"/>
                <w:lang w:eastAsia="zh-CN"/>
              </w:rPr>
              <w:t>行使期及行使价；</w:t>
            </w:r>
          </w:p>
          <w:p w:rsidR="003653B9" w:rsidRDefault="002F7C43">
            <w:pPr>
              <w:pStyle w:val="Compact"/>
              <w:numPr>
                <w:ilvl w:val="1"/>
                <w:numId w:val="9"/>
              </w:numPr>
              <w:jc w:val="left"/>
              <w:rPr>
                <w:rFonts w:ascii="DFKai-SB" w:eastAsia="DFKai-SB" w:hAnsi="DFKai-SB"/>
                <w:sz w:val="22"/>
                <w:szCs w:val="22"/>
              </w:rPr>
            </w:pPr>
            <w:r>
              <w:rPr>
                <w:rFonts w:ascii="DFKai-SB" w:eastAsia="DFKai-SB" w:hAnsi="DFKai-SB" w:hint="eastAsia"/>
                <w:sz w:val="22"/>
                <w:szCs w:val="22"/>
                <w:lang w:eastAsia="zh-CN"/>
              </w:rPr>
              <w:t>转让权证的安排；</w:t>
            </w:r>
          </w:p>
          <w:p w:rsidR="003653B9" w:rsidRDefault="002F7C43">
            <w:pPr>
              <w:pStyle w:val="Compact"/>
              <w:numPr>
                <w:ilvl w:val="1"/>
                <w:numId w:val="9"/>
              </w:numPr>
              <w:jc w:val="left"/>
              <w:rPr>
                <w:rFonts w:ascii="DFKai-SB" w:eastAsia="DFKai-SB" w:hAnsi="DFKai-SB"/>
                <w:sz w:val="22"/>
                <w:szCs w:val="22"/>
                <w:lang w:eastAsia="zh-CN"/>
              </w:rPr>
            </w:pPr>
            <w:r>
              <w:rPr>
                <w:rFonts w:ascii="DFKai-SB" w:eastAsia="DFKai-SB" w:hAnsi="DFKai-SB" w:hint="eastAsia"/>
                <w:sz w:val="22"/>
                <w:szCs w:val="22"/>
                <w:lang w:eastAsia="zh-CN"/>
              </w:rPr>
              <w:t>更改认购或购买证券的价格或数目的安排；及</w:t>
            </w:r>
          </w:p>
          <w:p w:rsidR="003653B9" w:rsidRDefault="002F7C43">
            <w:pPr>
              <w:pStyle w:val="Compact"/>
              <w:numPr>
                <w:ilvl w:val="1"/>
                <w:numId w:val="9"/>
              </w:numPr>
              <w:jc w:val="left"/>
              <w:rPr>
                <w:rFonts w:ascii="DFKai-SB" w:eastAsia="DFKai-SB" w:hAnsi="DFKai-SB"/>
                <w:sz w:val="22"/>
                <w:szCs w:val="22"/>
                <w:lang w:eastAsia="zh-CN"/>
              </w:rPr>
            </w:pPr>
            <w:r>
              <w:rPr>
                <w:rFonts w:ascii="DFKai-SB" w:eastAsia="DFKai-SB" w:hAnsi="DFKai-SB" w:hint="eastAsia"/>
                <w:sz w:val="22"/>
                <w:szCs w:val="22"/>
                <w:lang w:eastAsia="zh-CN"/>
              </w:rPr>
              <w:t>持有人在</w:t>
            </w:r>
            <w:r>
              <w:rPr>
                <w:rFonts w:ascii="DFKai-SB" w:eastAsia="DFKai-SB" w:hAnsi="DFKai-SB"/>
                <w:sz w:val="22"/>
                <w:szCs w:val="22"/>
                <w:lang w:eastAsia="zh-CN"/>
              </w:rPr>
              <w:t xml:space="preserve"> SPAC </w:t>
            </w:r>
            <w:r>
              <w:rPr>
                <w:rFonts w:ascii="DFKai-SB" w:eastAsia="DFKai-SB" w:hAnsi="DFKai-SB" w:hint="eastAsia"/>
                <w:sz w:val="22"/>
                <w:szCs w:val="22"/>
                <w:lang w:eastAsia="zh-CN"/>
              </w:rPr>
              <w:t>清盘时的权利，</w:t>
            </w:r>
          </w:p>
          <w:p w:rsidR="003653B9" w:rsidRDefault="002F7C43">
            <w:pPr>
              <w:pStyle w:val="Compact"/>
              <w:numPr>
                <w:ilvl w:val="0"/>
                <w:numId w:val="10"/>
              </w:numPr>
              <w:rPr>
                <w:rFonts w:ascii="DFKai-SB" w:eastAsia="DFKai-SB" w:hAnsi="DFKai-SB"/>
                <w:sz w:val="22"/>
                <w:szCs w:val="22"/>
                <w:lang w:eastAsia="zh-CN"/>
              </w:rPr>
            </w:pPr>
            <w:r>
              <w:rPr>
                <w:rFonts w:ascii="DFKai-SB" w:eastAsia="DFKai-SB" w:hAnsi="DFKai-SB" w:hint="eastAsia"/>
                <w:sz w:val="22"/>
                <w:szCs w:val="22"/>
                <w:lang w:eastAsia="zh-CN"/>
              </w:rPr>
              <w:t>必须在</w:t>
            </w:r>
            <w:r>
              <w:rPr>
                <w:rFonts w:ascii="DFKai-SB" w:eastAsia="DFKai-SB" w:hAnsi="DFKai-SB"/>
                <w:sz w:val="22"/>
                <w:szCs w:val="22"/>
                <w:lang w:eastAsia="zh-CN"/>
              </w:rPr>
              <w:t xml:space="preserve"> SPAC </w:t>
            </w:r>
            <w:r>
              <w:rPr>
                <w:rFonts w:ascii="DFKai-SB" w:eastAsia="DFKai-SB" w:hAnsi="DFKai-SB" w:hint="eastAsia"/>
                <w:sz w:val="22"/>
                <w:szCs w:val="22"/>
                <w:lang w:eastAsia="zh-CN"/>
              </w:rPr>
              <w:t>为上市而刊发的上市文件中披露；</w:t>
            </w:r>
          </w:p>
        </w:tc>
      </w:tr>
      <w:tr w:rsidR="003653B9">
        <w:tc>
          <w:tcPr>
            <w:tcW w:w="657" w:type="pct"/>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发行或授予后条款修改</w:t>
            </w:r>
          </w:p>
        </w:tc>
        <w:tc>
          <w:tcPr>
            <w:tcW w:w="4342" w:type="pct"/>
          </w:tcPr>
          <w:p w:rsidR="003653B9" w:rsidRDefault="002F7C43">
            <w:pPr>
              <w:pStyle w:val="Compact"/>
              <w:numPr>
                <w:ilvl w:val="0"/>
                <w:numId w:val="7"/>
              </w:numPr>
              <w:rPr>
                <w:rFonts w:ascii="DFKai-SB" w:eastAsia="DFKai-SB" w:hAnsi="DFKai-SB"/>
                <w:sz w:val="22"/>
                <w:szCs w:val="22"/>
                <w:lang w:eastAsia="zh-CN"/>
              </w:rPr>
            </w:pPr>
            <w:r>
              <w:rPr>
                <w:rFonts w:ascii="DFKai-SB" w:eastAsia="DFKai-SB" w:hAnsi="DFKai-SB" w:hint="eastAsia"/>
                <w:sz w:val="22"/>
                <w:szCs w:val="22"/>
                <w:lang w:eastAsia="zh-CN"/>
              </w:rPr>
              <w:t>发起人权证及</w:t>
            </w:r>
            <w:r>
              <w:rPr>
                <w:rFonts w:ascii="DFKai-SB" w:eastAsia="DFKai-SB" w:hAnsi="DFKai-SB"/>
                <w:sz w:val="22"/>
                <w:szCs w:val="22"/>
                <w:lang w:eastAsia="zh-CN"/>
              </w:rPr>
              <w:t xml:space="preserve"> SPAC </w:t>
            </w:r>
            <w:r>
              <w:rPr>
                <w:rFonts w:ascii="DFKai-SB" w:eastAsia="DFKai-SB" w:hAnsi="DFKai-SB" w:hint="eastAsia"/>
                <w:sz w:val="22"/>
                <w:szCs w:val="22"/>
                <w:lang w:eastAsia="zh-CN"/>
              </w:rPr>
              <w:t>权证在发行或授予后如要修改条款，须先获得香港交易所批准（除非有关更改是按照权证条款自动生效，则当别论）。发起人权证及</w:t>
            </w:r>
            <w:r>
              <w:rPr>
                <w:rFonts w:ascii="DFKai-SB" w:eastAsia="DFKai-SB" w:hAnsi="DFKai-SB"/>
                <w:sz w:val="22"/>
                <w:szCs w:val="22"/>
                <w:lang w:eastAsia="zh-CN"/>
              </w:rPr>
              <w:t>SPAC</w:t>
            </w:r>
            <w:r>
              <w:rPr>
                <w:rFonts w:ascii="DFKai-SB" w:eastAsia="DFKai-SB" w:hAnsi="DFKai-SB" w:hint="eastAsia"/>
                <w:sz w:val="22"/>
                <w:szCs w:val="22"/>
                <w:lang w:eastAsia="zh-CN"/>
              </w:rPr>
              <w:t>权证的条款如有更改，还必须符合《香港上市规则》《第</w:t>
            </w:r>
            <w:r>
              <w:rPr>
                <w:rFonts w:ascii="DFKai-SB" w:eastAsia="DFKai-SB" w:hAnsi="DFKai-SB"/>
                <w:sz w:val="22"/>
                <w:szCs w:val="22"/>
                <w:lang w:eastAsia="zh-CN"/>
              </w:rPr>
              <w:t>4</w:t>
            </w:r>
            <w:r>
              <w:rPr>
                <w:rFonts w:ascii="DFKai-SB" w:eastAsia="DFKai-SB" w:hAnsi="DFKai-SB" w:hint="eastAsia"/>
                <w:sz w:val="22"/>
                <w:szCs w:val="22"/>
                <w:lang w:eastAsia="zh-CN"/>
              </w:rPr>
              <w:t>项应用指引》（包括股东批准规定）</w:t>
            </w:r>
          </w:p>
        </w:tc>
      </w:tr>
      <w:tr w:rsidR="003653B9">
        <w:tc>
          <w:tcPr>
            <w:tcW w:w="657" w:type="pct"/>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可行使性</w:t>
            </w:r>
          </w:p>
        </w:tc>
        <w:tc>
          <w:tcPr>
            <w:tcW w:w="4342" w:type="pct"/>
          </w:tcPr>
          <w:p w:rsidR="003653B9" w:rsidRDefault="002F7C43">
            <w:pPr>
              <w:pStyle w:val="Compact"/>
              <w:numPr>
                <w:ilvl w:val="0"/>
                <w:numId w:val="7"/>
              </w:numPr>
              <w:jc w:val="left"/>
              <w:rPr>
                <w:rFonts w:ascii="DFKai-SB" w:eastAsia="DFKai-SB" w:hAnsi="DFKai-SB"/>
                <w:sz w:val="22"/>
                <w:szCs w:val="22"/>
                <w:lang w:eastAsia="zh-CN"/>
              </w:rPr>
            </w:pPr>
            <w:r>
              <w:rPr>
                <w:rFonts w:ascii="DFKai-SB" w:eastAsia="DFKai-SB" w:hAnsi="DFKai-SB" w:hint="eastAsia"/>
                <w:sz w:val="22"/>
                <w:szCs w:val="22"/>
                <w:lang w:eastAsia="zh-CN"/>
              </w:rPr>
              <w:t>发起人权证及</w:t>
            </w:r>
            <w:r>
              <w:rPr>
                <w:rFonts w:ascii="DFKai-SB" w:eastAsia="DFKai-SB" w:hAnsi="DFKai-SB"/>
                <w:sz w:val="22"/>
                <w:szCs w:val="22"/>
                <w:lang w:eastAsia="zh-CN"/>
              </w:rPr>
              <w:t xml:space="preserve"> SPAC </w:t>
            </w:r>
            <w:r>
              <w:rPr>
                <w:rFonts w:ascii="DFKai-SB" w:eastAsia="DFKai-SB" w:hAnsi="DFKai-SB" w:hint="eastAsia"/>
                <w:sz w:val="22"/>
                <w:szCs w:val="22"/>
                <w:lang w:eastAsia="zh-CN"/>
              </w:rPr>
              <w:t>权证要待</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并购交易完成后才可行使</w:t>
            </w:r>
          </w:p>
        </w:tc>
      </w:tr>
      <w:tr w:rsidR="003653B9">
        <w:tc>
          <w:tcPr>
            <w:tcW w:w="657" w:type="pct"/>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发起人权证估值</w:t>
            </w:r>
          </w:p>
        </w:tc>
        <w:tc>
          <w:tcPr>
            <w:tcW w:w="4342" w:type="pct"/>
          </w:tcPr>
          <w:p w:rsidR="003653B9" w:rsidRDefault="002F7C43">
            <w:pPr>
              <w:rPr>
                <w:rFonts w:ascii="DFKai-SB" w:eastAsia="DFKai-SB" w:hAnsi="DFKai-SB"/>
                <w:sz w:val="22"/>
                <w:szCs w:val="22"/>
                <w:lang w:eastAsia="zh-CN"/>
              </w:rPr>
            </w:pPr>
            <w:r>
              <w:rPr>
                <w:rFonts w:ascii="DFKai-SB" w:eastAsia="DFKai-SB" w:hAnsi="DFKai-SB"/>
                <w:i/>
                <w:sz w:val="22"/>
                <w:szCs w:val="22"/>
                <w:lang w:eastAsia="zh-CN"/>
              </w:rPr>
              <w:t>*</w:t>
            </w:r>
            <w:r>
              <w:rPr>
                <w:rFonts w:ascii="DFKai-SB" w:eastAsia="DFKai-SB" w:hAnsi="DFKai-SB" w:hint="eastAsia"/>
                <w:i/>
                <w:sz w:val="22"/>
                <w:szCs w:val="22"/>
                <w:lang w:eastAsia="zh-CN"/>
              </w:rPr>
              <w:t>此项仅适用于发起人权证</w:t>
            </w:r>
          </w:p>
          <w:p w:rsidR="003653B9" w:rsidRDefault="002F7C43">
            <w:pPr>
              <w:pStyle w:val="Compact"/>
              <w:numPr>
                <w:ilvl w:val="0"/>
                <w:numId w:val="7"/>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不得以低于公</w:t>
            </w:r>
            <w:r w:rsidR="00D62C73" w:rsidRPr="006454DC">
              <w:rPr>
                <w:rFonts w:ascii="DFKai-SB" w:eastAsia="DFKai-SB" w:hAnsi="DFKai-SB" w:hint="eastAsia"/>
                <w:sz w:val="22"/>
                <w:szCs w:val="22"/>
                <w:lang w:eastAsia="zh-CN"/>
              </w:rPr>
              <w:t>允</w:t>
            </w:r>
            <w:r>
              <w:rPr>
                <w:rFonts w:ascii="DFKai-SB" w:eastAsia="DFKai-SB" w:hAnsi="DFKai-SB" w:hint="eastAsia"/>
                <w:sz w:val="22"/>
                <w:szCs w:val="22"/>
                <w:lang w:eastAsia="zh-CN"/>
              </w:rPr>
              <w:t>价值的价格发行发起人权证，且发行条款不得比</w:t>
            </w:r>
            <w:r>
              <w:rPr>
                <w:rFonts w:ascii="DFKai-SB" w:eastAsia="DFKai-SB" w:hAnsi="DFKai-SB"/>
                <w:sz w:val="22"/>
                <w:szCs w:val="22"/>
                <w:lang w:eastAsia="zh-CN"/>
              </w:rPr>
              <w:t xml:space="preserve"> SPAC </w:t>
            </w:r>
            <w:r>
              <w:rPr>
                <w:rFonts w:ascii="DFKai-SB" w:eastAsia="DFKai-SB" w:hAnsi="DFKai-SB" w:hint="eastAsia"/>
                <w:sz w:val="22"/>
                <w:szCs w:val="22"/>
                <w:lang w:eastAsia="zh-CN"/>
              </w:rPr>
              <w:t>权证的条款更有利（以减低</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发起人与</w:t>
            </w:r>
            <w:r>
              <w:rPr>
                <w:rFonts w:ascii="DFKai-SB" w:eastAsia="DFKai-SB" w:hAnsi="DFKai-SB"/>
                <w:sz w:val="22"/>
                <w:szCs w:val="22"/>
                <w:lang w:eastAsia="zh-CN"/>
              </w:rPr>
              <w:t xml:space="preserve"> SPAC </w:t>
            </w:r>
            <w:r>
              <w:rPr>
                <w:rFonts w:ascii="DFKai-SB" w:eastAsia="DFKai-SB" w:hAnsi="DFKai-SB" w:hint="eastAsia"/>
                <w:sz w:val="22"/>
                <w:szCs w:val="22"/>
                <w:lang w:eastAsia="zh-CN"/>
              </w:rPr>
              <w:t>股东之间的利益不一致的风险），含任何符合以下条件的条款：</w:t>
            </w:r>
            <w:r>
              <w:rPr>
                <w:rFonts w:ascii="DFKai-SB" w:eastAsia="DFKai-SB" w:hAnsi="DFKai-SB"/>
                <w:sz w:val="22"/>
                <w:szCs w:val="22"/>
                <w:lang w:eastAsia="zh-CN"/>
              </w:rPr>
              <w:t xml:space="preserve"> </w:t>
            </w:r>
          </w:p>
          <w:p w:rsidR="003653B9" w:rsidRDefault="002F7C43">
            <w:pPr>
              <w:pStyle w:val="Compact"/>
              <w:numPr>
                <w:ilvl w:val="1"/>
                <w:numId w:val="11"/>
              </w:numPr>
              <w:jc w:val="left"/>
              <w:rPr>
                <w:rFonts w:ascii="DFKai-SB" w:eastAsia="DFKai-SB" w:hAnsi="DFKai-SB"/>
                <w:sz w:val="22"/>
                <w:szCs w:val="22"/>
                <w:lang w:eastAsia="zh-CN"/>
              </w:rPr>
            </w:pPr>
            <w:r>
              <w:rPr>
                <w:rFonts w:ascii="DFKai-SB" w:eastAsia="DFKai-SB" w:hAnsi="DFKai-SB" w:hint="eastAsia"/>
                <w:sz w:val="22"/>
                <w:szCs w:val="22"/>
                <w:lang w:eastAsia="zh-CN"/>
              </w:rPr>
              <w:t>规定可免于因继承公司股份成交价高于规定价格而被迫行使权证；</w:t>
            </w:r>
          </w:p>
          <w:p w:rsidR="003653B9" w:rsidRDefault="002F7C43">
            <w:pPr>
              <w:pStyle w:val="Compact"/>
              <w:numPr>
                <w:ilvl w:val="1"/>
                <w:numId w:val="11"/>
              </w:numPr>
              <w:jc w:val="left"/>
              <w:rPr>
                <w:rFonts w:ascii="DFKai-SB" w:eastAsia="DFKai-SB" w:hAnsi="DFKai-SB"/>
                <w:sz w:val="22"/>
                <w:szCs w:val="22"/>
                <w:lang w:eastAsia="zh-CN"/>
              </w:rPr>
            </w:pPr>
            <w:r>
              <w:rPr>
                <w:rFonts w:ascii="DFKai-SB" w:eastAsia="DFKai-SB" w:hAnsi="DFKai-SB" w:hint="eastAsia"/>
                <w:sz w:val="22"/>
                <w:szCs w:val="22"/>
                <w:lang w:eastAsia="zh-CN"/>
              </w:rPr>
              <w:t>授权可按无现金基准行使；及</w:t>
            </w:r>
          </w:p>
          <w:p w:rsidR="003653B9" w:rsidRDefault="002F7C43">
            <w:pPr>
              <w:pStyle w:val="Compact"/>
              <w:numPr>
                <w:ilvl w:val="1"/>
                <w:numId w:val="11"/>
              </w:numPr>
              <w:jc w:val="left"/>
              <w:rPr>
                <w:rFonts w:ascii="DFKai-SB" w:eastAsia="DFKai-SB" w:hAnsi="DFKai-SB"/>
                <w:sz w:val="22"/>
                <w:szCs w:val="22"/>
                <w:lang w:eastAsia="zh-CN"/>
              </w:rPr>
            </w:pPr>
            <w:r>
              <w:rPr>
                <w:rFonts w:ascii="DFKai-SB" w:eastAsia="DFKai-SB" w:hAnsi="DFKai-SB" w:hint="eastAsia"/>
                <w:sz w:val="22"/>
                <w:szCs w:val="22"/>
                <w:lang w:eastAsia="zh-CN"/>
              </w:rPr>
              <w:t>规定更佳权证换股比率。</w:t>
            </w:r>
          </w:p>
        </w:tc>
      </w:tr>
    </w:tbl>
    <w:p w:rsidR="003653B9" w:rsidRDefault="002F7C43">
      <w:pPr>
        <w:pStyle w:val="FirstParagraph"/>
        <w:rPr>
          <w:rFonts w:ascii="DFKai-SB" w:eastAsia="DFKai-SB" w:hAnsi="DFKai-SB"/>
          <w:sz w:val="22"/>
          <w:szCs w:val="22"/>
        </w:rPr>
      </w:pPr>
      <w:r>
        <w:rPr>
          <w:rFonts w:ascii="DFKai-SB" w:eastAsia="DFKai-SB" w:hAnsi="DFKai-SB"/>
          <w:sz w:val="22"/>
          <w:szCs w:val="22"/>
        </w:rPr>
        <w:t xml:space="preserve">(B) </w:t>
      </w:r>
      <w:r>
        <w:rPr>
          <w:rFonts w:ascii="DFKai-SB" w:eastAsia="DFKai-SB" w:hAnsi="DFKai-SB"/>
          <w:sz w:val="22"/>
          <w:szCs w:val="22"/>
          <w:lang w:eastAsia="zh-CN"/>
        </w:rPr>
        <w:t>SPAC</w:t>
      </w:r>
      <w:r>
        <w:rPr>
          <w:rFonts w:ascii="DFKai-SB" w:eastAsia="DFKai-SB" w:hAnsi="DFKai-SB" w:hint="eastAsia"/>
          <w:sz w:val="22"/>
          <w:szCs w:val="22"/>
          <w:lang w:eastAsia="zh-CN"/>
        </w:rPr>
        <w:t>发起人及</w:t>
      </w:r>
      <w:r>
        <w:rPr>
          <w:rFonts w:ascii="DFKai-SB" w:eastAsia="DFKai-SB" w:hAnsi="DFKai-SB"/>
          <w:sz w:val="22"/>
          <w:szCs w:val="22"/>
          <w:lang w:eastAsia="zh-CN"/>
        </w:rPr>
        <w:t>SPAC</w:t>
      </w:r>
      <w:r>
        <w:rPr>
          <w:rFonts w:ascii="DFKai-SB" w:eastAsia="DFKai-SB" w:hAnsi="DFKai-SB" w:hint="eastAsia"/>
          <w:sz w:val="22"/>
          <w:szCs w:val="22"/>
          <w:lang w:eastAsia="zh-CN"/>
        </w:rPr>
        <w:t>董事</w:t>
      </w:r>
    </w:p>
    <w:p w:rsidR="003653B9" w:rsidRDefault="002F7C43">
      <w:pPr>
        <w:pStyle w:val="BodyText"/>
        <w:rPr>
          <w:rFonts w:ascii="DFKai-SB" w:eastAsia="DFKai-SB" w:hAnsi="DFKai-SB"/>
          <w:sz w:val="22"/>
          <w:szCs w:val="22"/>
        </w:rPr>
      </w:pPr>
      <w:r>
        <w:rPr>
          <w:rFonts w:ascii="DFKai-SB" w:eastAsia="DFKai-SB" w:hAnsi="DFKai-SB"/>
          <w:sz w:val="22"/>
          <w:szCs w:val="22"/>
        </w:rPr>
        <w:t>I.</w:t>
      </w:r>
      <w:r>
        <w:rPr>
          <w:rFonts w:ascii="DFKai-SB" w:eastAsia="DFKai-SB" w:hAnsi="DFKai-SB" w:hint="eastAsia"/>
          <w:sz w:val="22"/>
          <w:szCs w:val="22"/>
          <w:lang w:eastAsia="zh-CN"/>
        </w:rPr>
        <w:t xml:space="preserve"> </w:t>
      </w:r>
      <w:r>
        <w:rPr>
          <w:rFonts w:ascii="DFKai-SB" w:eastAsia="DFKai-SB" w:hAnsi="DFKai-SB"/>
          <w:sz w:val="22"/>
          <w:szCs w:val="22"/>
          <w:lang w:eastAsia="zh-CN"/>
        </w:rPr>
        <w:t xml:space="preserve">SPAC </w:t>
      </w:r>
      <w:r>
        <w:rPr>
          <w:rFonts w:ascii="DFKai-SB" w:eastAsia="DFKai-SB" w:hAnsi="DFKai-SB" w:hint="eastAsia"/>
          <w:sz w:val="22"/>
          <w:szCs w:val="22"/>
          <w:lang w:eastAsia="zh-CN"/>
        </w:rPr>
        <w:t>发起人</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Pr>
          <w:rFonts w:ascii="DFKai-SB" w:eastAsia="DFKai-SB" w:hAnsi="DFKai-SB"/>
          <w:sz w:val="22"/>
          <w:szCs w:val="22"/>
          <w:lang w:eastAsia="zh-CN"/>
        </w:rPr>
        <w:t xml:space="preserve"> - SPAC</w:t>
      </w:r>
      <w:r>
        <w:rPr>
          <w:rFonts w:ascii="DFKai-SB" w:eastAsia="DFKai-SB" w:hAnsi="DFKai-SB" w:hint="eastAsia"/>
          <w:sz w:val="22"/>
          <w:szCs w:val="22"/>
          <w:lang w:eastAsia="zh-CN"/>
        </w:rPr>
        <w:t>发起人及</w:t>
      </w:r>
      <w:r>
        <w:rPr>
          <w:rFonts w:ascii="DFKai-SB" w:eastAsia="DFKai-SB" w:hAnsi="DFKai-SB"/>
          <w:sz w:val="22"/>
          <w:szCs w:val="22"/>
          <w:lang w:eastAsia="zh-CN"/>
        </w:rPr>
        <w:t>SPAC</w:t>
      </w:r>
      <w:r>
        <w:rPr>
          <w:rFonts w:ascii="DFKai-SB" w:eastAsia="DFKai-SB" w:hAnsi="DFKai-SB" w:hint="eastAsia"/>
          <w:sz w:val="22"/>
          <w:szCs w:val="22"/>
          <w:lang w:eastAsia="zh-CN"/>
        </w:rPr>
        <w:t>董事</w:t>
      </w:r>
    </w:p>
    <w:tbl>
      <w:tblPr>
        <w:tblStyle w:val="TableGrid"/>
        <w:tblW w:w="10314" w:type="dxa"/>
        <w:tblLook w:val="04A0" w:firstRow="1" w:lastRow="0" w:firstColumn="1" w:lastColumn="0" w:noHBand="0" w:noVBand="1"/>
      </w:tblPr>
      <w:tblGrid>
        <w:gridCol w:w="2695"/>
        <w:gridCol w:w="2700"/>
        <w:gridCol w:w="4919"/>
      </w:tblGrid>
      <w:tr w:rsidR="003653B9">
        <w:tc>
          <w:tcPr>
            <w:tcW w:w="2695" w:type="dxa"/>
            <w:shd w:val="clear" w:color="auto" w:fill="D9D9D9" w:themeFill="background1" w:themeFillShade="D9"/>
            <w:vAlign w:val="bottom"/>
          </w:tcPr>
          <w:p w:rsidR="003653B9" w:rsidRDefault="002F7C43">
            <w:pPr>
              <w:rPr>
                <w:rFonts w:ascii="DFKai-SB" w:eastAsia="DFKai-SB" w:hAnsi="DFKai-SB"/>
                <w:b/>
                <w:lang w:eastAsia="zh-CN"/>
              </w:rPr>
            </w:pPr>
            <w:r>
              <w:rPr>
                <w:rFonts w:ascii="DFKai-SB" w:eastAsia="DFKai-SB" w:hAnsi="DFKai-SB" w:hint="eastAsia"/>
                <w:b/>
                <w:lang w:eastAsia="zh-CN"/>
              </w:rPr>
              <w:t>美国</w:t>
            </w:r>
          </w:p>
        </w:tc>
        <w:tc>
          <w:tcPr>
            <w:tcW w:w="2700" w:type="dxa"/>
            <w:shd w:val="clear" w:color="auto" w:fill="D9D9D9" w:themeFill="background1" w:themeFillShade="D9"/>
            <w:vAlign w:val="bottom"/>
          </w:tcPr>
          <w:p w:rsidR="003653B9" w:rsidRDefault="002F7C43">
            <w:pPr>
              <w:rPr>
                <w:rFonts w:ascii="DFKai-SB" w:eastAsia="DFKai-SB" w:hAnsi="DFKai-SB"/>
                <w:b/>
                <w:lang w:eastAsia="zh-CN"/>
              </w:rPr>
            </w:pPr>
            <w:r>
              <w:rPr>
                <w:rFonts w:ascii="DFKai-SB" w:eastAsia="DFKai-SB" w:hAnsi="DFKai-SB" w:hint="eastAsia"/>
                <w:b/>
                <w:lang w:eastAsia="zh-CN"/>
              </w:rPr>
              <w:t>英国</w:t>
            </w:r>
          </w:p>
        </w:tc>
        <w:tc>
          <w:tcPr>
            <w:tcW w:w="4919" w:type="dxa"/>
            <w:shd w:val="clear" w:color="auto" w:fill="D9D9D9" w:themeFill="background1" w:themeFillShade="D9"/>
            <w:vAlign w:val="bottom"/>
          </w:tcPr>
          <w:p w:rsidR="003653B9" w:rsidRDefault="002F7C43">
            <w:pPr>
              <w:rPr>
                <w:rFonts w:ascii="DFKai-SB" w:eastAsia="DFKai-SB" w:hAnsi="DFKai-SB"/>
                <w:b/>
                <w:lang w:eastAsia="zh-CN"/>
              </w:rPr>
            </w:pPr>
            <w:r>
              <w:rPr>
                <w:rFonts w:ascii="DFKai-SB" w:eastAsia="DFKai-SB" w:hAnsi="DFKai-SB" w:hint="eastAsia"/>
                <w:b/>
                <w:lang w:eastAsia="zh-CN"/>
              </w:rPr>
              <w:t>新加坡</w:t>
            </w:r>
            <w:r>
              <w:rPr>
                <w:rFonts w:ascii="DFKai-SB" w:eastAsia="DFKai-SB" w:hAnsi="DFKai-SB"/>
                <w:b/>
                <w:lang w:eastAsia="zh-CN"/>
              </w:rPr>
              <w:t xml:space="preserve"> (</w:t>
            </w:r>
            <w:r>
              <w:rPr>
                <w:rFonts w:ascii="DFKai-SB" w:eastAsia="DFKai-SB" w:hAnsi="DFKai-SB" w:hint="eastAsia"/>
                <w:b/>
                <w:lang w:eastAsia="zh-CN"/>
              </w:rPr>
              <w:t>谘询中</w:t>
            </w:r>
            <w:r>
              <w:rPr>
                <w:rFonts w:ascii="DFKai-SB" w:eastAsia="DFKai-SB" w:hAnsi="DFKai-SB"/>
                <w:b/>
                <w:lang w:eastAsia="zh-CN"/>
              </w:rPr>
              <w:t>)</w:t>
            </w:r>
          </w:p>
        </w:tc>
      </w:tr>
      <w:tr w:rsidR="003653B9">
        <w:tc>
          <w:tcPr>
            <w:tcW w:w="2695"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在评估</w:t>
            </w:r>
            <w:r>
              <w:rPr>
                <w:rFonts w:ascii="DFKai-SB" w:eastAsia="DFKai-SB" w:hAnsi="DFKai-SB" w:cs="Arial"/>
                <w:lang w:eastAsia="zh-CN"/>
              </w:rPr>
              <w:t>SPAC</w:t>
            </w:r>
            <w:r>
              <w:rPr>
                <w:rFonts w:ascii="DFKai-SB" w:eastAsia="DFKai-SB" w:hAnsi="DFKai-SB" w:cs="Arial" w:hint="eastAsia"/>
                <w:lang w:eastAsia="zh-CN"/>
              </w:rPr>
              <w:t>是否适合上市时，</w:t>
            </w:r>
            <w:r>
              <w:rPr>
                <w:rFonts w:ascii="DFKai-SB" w:eastAsia="DFKai-SB" w:hAnsi="DFKai-SB" w:cs="Arial"/>
                <w:lang w:eastAsia="zh-CN"/>
              </w:rPr>
              <w:t>SPAC</w:t>
            </w:r>
            <w:r>
              <w:rPr>
                <w:rFonts w:ascii="DFKai-SB" w:eastAsia="DFKai-SB" w:hAnsi="DFKai-SB" w:cs="Arial" w:hint="eastAsia"/>
                <w:lang w:eastAsia="zh-CN"/>
              </w:rPr>
              <w:t>发起人的经验及／或往绩纪录等因素均会纳入考虑范围。</w:t>
            </w:r>
          </w:p>
        </w:tc>
        <w:tc>
          <w:tcPr>
            <w:tcW w:w="2700" w:type="dxa"/>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并无要求对</w:t>
            </w:r>
            <w:r>
              <w:rPr>
                <w:rFonts w:ascii="DFKai-SB" w:eastAsia="DFKai-SB" w:hAnsi="DFKai-SB" w:cs="Arial"/>
                <w:lang w:eastAsia="zh-CN"/>
              </w:rPr>
              <w:t xml:space="preserve"> SPAC </w:t>
            </w:r>
            <w:r>
              <w:rPr>
                <w:rFonts w:ascii="DFKai-SB" w:eastAsia="DFKai-SB" w:hAnsi="DFKai-SB" w:cs="Arial" w:hint="eastAsia"/>
                <w:lang w:eastAsia="zh-CN"/>
              </w:rPr>
              <w:t>发起人作出适合性评估。</w:t>
            </w:r>
          </w:p>
        </w:tc>
        <w:tc>
          <w:tcPr>
            <w:tcW w:w="4919" w:type="dxa"/>
          </w:tcPr>
          <w:p w:rsidR="003653B9" w:rsidRDefault="002F7C43">
            <w:pPr>
              <w:widowControl w:val="0"/>
              <w:jc w:val="both"/>
              <w:rPr>
                <w:rFonts w:ascii="DFKai-SB" w:eastAsia="DFKai-SB" w:hAnsi="DFKai-SB" w:cs="Arial"/>
                <w:bCs/>
                <w:lang w:eastAsia="zh-CN"/>
              </w:rPr>
            </w:pPr>
            <w:r>
              <w:rPr>
                <w:rFonts w:ascii="DFKai-SB" w:eastAsia="DFKai-SB" w:hAnsi="DFKai-SB" w:cs="Arial" w:hint="eastAsia"/>
                <w:bCs/>
                <w:lang w:eastAsia="zh-CN"/>
              </w:rPr>
              <w:t>考虑</w:t>
            </w:r>
            <w:r>
              <w:rPr>
                <w:rFonts w:ascii="DFKai-SB" w:eastAsia="DFKai-SB" w:hAnsi="DFKai-SB" w:cs="Arial"/>
                <w:bCs/>
                <w:lang w:eastAsia="zh-CN"/>
              </w:rPr>
              <w:t>SPAC</w:t>
            </w:r>
            <w:r>
              <w:rPr>
                <w:rFonts w:ascii="DFKai-SB" w:eastAsia="DFKai-SB" w:hAnsi="DFKai-SB" w:cs="Arial" w:hint="eastAsia"/>
                <w:bCs/>
                <w:lang w:eastAsia="zh-CN"/>
              </w:rPr>
              <w:t>发起人的创始股东的往绩纪录和声誉以及其管理团队的经验和专业知识。</w:t>
            </w:r>
          </w:p>
          <w:p w:rsidR="003653B9" w:rsidRDefault="002F7C43">
            <w:pPr>
              <w:widowControl w:val="0"/>
              <w:jc w:val="both"/>
              <w:rPr>
                <w:rFonts w:ascii="DFKai-SB" w:eastAsia="DFKai-SB" w:hAnsi="DFKai-SB" w:cs="Arial"/>
                <w:bCs/>
                <w:lang w:eastAsia="zh-CN"/>
              </w:rPr>
            </w:pPr>
            <w:r>
              <w:rPr>
                <w:rFonts w:ascii="DFKai-SB" w:eastAsia="DFKai-SB" w:hAnsi="DFKai-SB" w:cs="Arial"/>
                <w:bCs/>
                <w:lang w:eastAsia="zh-CN"/>
              </w:rPr>
              <w:t>SPAC</w:t>
            </w:r>
            <w:r>
              <w:rPr>
                <w:rFonts w:ascii="DFKai-SB" w:eastAsia="DFKai-SB" w:hAnsi="DFKai-SB" w:cs="Arial" w:hint="eastAsia"/>
                <w:bCs/>
                <w:lang w:eastAsia="zh-CN"/>
              </w:rPr>
              <w:t>发起人及</w:t>
            </w:r>
            <w:r>
              <w:rPr>
                <w:rFonts w:ascii="DFKai-SB" w:eastAsia="DFKai-SB" w:hAnsi="DFKai-SB" w:cs="Arial"/>
                <w:bCs/>
                <w:lang w:eastAsia="zh-CN"/>
              </w:rPr>
              <w:t xml:space="preserve"> SPAC</w:t>
            </w:r>
            <w:r>
              <w:rPr>
                <w:rFonts w:ascii="DFKai-SB" w:eastAsia="DFKai-SB" w:hAnsi="DFKai-SB" w:cs="Arial" w:hint="eastAsia"/>
                <w:bCs/>
                <w:lang w:eastAsia="zh-CN"/>
              </w:rPr>
              <w:t>董事合计须认购相当于</w:t>
            </w:r>
            <w:r>
              <w:rPr>
                <w:rFonts w:ascii="DFKai-SB" w:eastAsia="DFKai-SB" w:hAnsi="DFKai-SB" w:cs="Arial"/>
                <w:bCs/>
                <w:lang w:eastAsia="zh-CN"/>
              </w:rPr>
              <w:t xml:space="preserve"> SPAC </w:t>
            </w:r>
            <w:r>
              <w:rPr>
                <w:rFonts w:ascii="DFKai-SB" w:eastAsia="DFKai-SB" w:hAnsi="DFKai-SB" w:cs="Arial" w:hint="eastAsia"/>
                <w:bCs/>
                <w:lang w:eastAsia="zh-CN"/>
              </w:rPr>
              <w:t>上市时市值的</w:t>
            </w:r>
            <w:r>
              <w:rPr>
                <w:rFonts w:ascii="DFKai-SB" w:eastAsia="DFKai-SB" w:hAnsi="DFKai-SB" w:cs="Arial"/>
                <w:bCs/>
                <w:lang w:eastAsia="zh-CN"/>
              </w:rPr>
              <w:t xml:space="preserve"> 2.5%</w:t>
            </w:r>
            <w:r>
              <w:rPr>
                <w:rFonts w:ascii="DFKai-SB" w:eastAsia="DFKai-SB" w:hAnsi="DFKai-SB" w:cs="Arial" w:hint="eastAsia"/>
                <w:bCs/>
                <w:lang w:eastAsia="zh-CN"/>
              </w:rPr>
              <w:t>至</w:t>
            </w:r>
            <w:r>
              <w:rPr>
                <w:rFonts w:ascii="DFKai-SB" w:eastAsia="DFKai-SB" w:hAnsi="DFKai-SB" w:cs="Arial"/>
                <w:bCs/>
                <w:lang w:eastAsia="zh-CN"/>
              </w:rPr>
              <w:t xml:space="preserve"> 3.5%</w:t>
            </w:r>
            <w:r>
              <w:rPr>
                <w:rFonts w:ascii="DFKai-SB" w:eastAsia="DFKai-SB" w:hAnsi="DFKai-SB" w:cs="Arial" w:hint="eastAsia"/>
                <w:bCs/>
                <w:lang w:eastAsia="zh-CN"/>
              </w:rPr>
              <w:t>的最低股本证券价值。</w:t>
            </w:r>
          </w:p>
        </w:tc>
      </w:tr>
      <w:tr w:rsidR="003653B9">
        <w:tc>
          <w:tcPr>
            <w:tcW w:w="10314" w:type="dxa"/>
            <w:gridSpan w:val="3"/>
          </w:tcPr>
          <w:p w:rsidR="003653B9" w:rsidRDefault="002F7C43">
            <w:pPr>
              <w:widowControl w:val="0"/>
              <w:jc w:val="both"/>
              <w:rPr>
                <w:rFonts w:ascii="DFKai-SB" w:eastAsia="DFKai-SB" w:hAnsi="DFKai-SB" w:cs="Arial"/>
                <w:lang w:eastAsia="zh-CN"/>
              </w:rPr>
            </w:pPr>
            <w:r>
              <w:rPr>
                <w:rFonts w:ascii="DFKai-SB" w:eastAsia="DFKai-SB" w:hAnsi="DFKai-SB" w:cs="Arial" w:hint="eastAsia"/>
                <w:lang w:eastAsia="zh-CN"/>
              </w:rPr>
              <w:t>均无要求</w:t>
            </w:r>
            <w:r>
              <w:rPr>
                <w:rFonts w:ascii="DFKai-SB" w:eastAsia="DFKai-SB" w:hAnsi="DFKai-SB" w:cs="Arial"/>
                <w:lang w:eastAsia="zh-CN"/>
              </w:rPr>
              <w:t xml:space="preserve"> SPAC </w:t>
            </w:r>
            <w:r>
              <w:rPr>
                <w:rFonts w:ascii="DFKai-SB" w:eastAsia="DFKai-SB" w:hAnsi="DFKai-SB" w:cs="Arial" w:hint="eastAsia"/>
                <w:lang w:eastAsia="zh-CN"/>
              </w:rPr>
              <w:t>发起人或</w:t>
            </w:r>
            <w:r>
              <w:rPr>
                <w:rFonts w:ascii="DFKai-SB" w:eastAsia="DFKai-SB" w:hAnsi="DFKai-SB" w:cs="Arial"/>
                <w:lang w:eastAsia="zh-CN"/>
              </w:rPr>
              <w:t xml:space="preserve"> SPAC </w:t>
            </w:r>
            <w:r>
              <w:rPr>
                <w:rFonts w:ascii="DFKai-SB" w:eastAsia="DFKai-SB" w:hAnsi="DFKai-SB" w:cs="Arial" w:hint="eastAsia"/>
                <w:lang w:eastAsia="zh-CN"/>
              </w:rPr>
              <w:t>董事具有特定资格或拥有任何牌照。</w:t>
            </w:r>
          </w:p>
        </w:tc>
      </w:tr>
    </w:tbl>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香港交易所关于</w:t>
      </w:r>
      <w:r>
        <w:rPr>
          <w:rFonts w:ascii="DFKai-SB" w:eastAsia="DFKai-SB" w:hAnsi="DFKai-SB"/>
          <w:i/>
          <w:sz w:val="22"/>
          <w:szCs w:val="22"/>
          <w:lang w:eastAsia="zh-CN"/>
        </w:rPr>
        <w:t>SPAC</w:t>
      </w:r>
      <w:r>
        <w:rPr>
          <w:rFonts w:ascii="DFKai-SB" w:eastAsia="DFKai-SB" w:hAnsi="DFKai-SB" w:hint="eastAsia"/>
          <w:i/>
          <w:sz w:val="22"/>
          <w:szCs w:val="22"/>
          <w:lang w:eastAsia="zh-CN"/>
        </w:rPr>
        <w:t>发起人的建议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香港交易所建议自</w:t>
      </w:r>
      <w:r>
        <w:rPr>
          <w:rFonts w:ascii="DFKai-SB" w:eastAsia="DFKai-SB" w:hAnsi="DFKai-SB"/>
          <w:sz w:val="22"/>
          <w:szCs w:val="22"/>
          <w:lang w:eastAsia="zh-CN"/>
        </w:rPr>
        <w:t xml:space="preserve">SPAC </w:t>
      </w:r>
      <w:r>
        <w:rPr>
          <w:rFonts w:ascii="DFKai-SB" w:eastAsia="DFKai-SB" w:hAnsi="DFKai-SB" w:hint="eastAsia"/>
          <w:sz w:val="22"/>
          <w:szCs w:val="22"/>
          <w:lang w:eastAsia="zh-CN"/>
        </w:rPr>
        <w:t>在上市时直至</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并购交易完成期间，都须令香港交易所满意每名</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发起人的个性、经验及诚信以及信纳其具备足够的才干胜任其职务。</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香港交易所将就与每名</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发起人经验相关且须向香港交易所提供并在该SPAC上市文件中披露的必要数据刊发指引。香港交易所将按这些资料评估每名</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发起人是否合适。须提供给香港交易所的有关该拟议SPAC发起人的资料包括（但不限于）：</w:t>
      </w:r>
    </w:p>
    <w:p w:rsidR="003653B9" w:rsidRDefault="002F7C43">
      <w:pPr>
        <w:pStyle w:val="Compact"/>
        <w:numPr>
          <w:ilvl w:val="0"/>
          <w:numId w:val="12"/>
        </w:numPr>
        <w:rPr>
          <w:rFonts w:ascii="DFKai-SB" w:eastAsia="DFKai-SB" w:hAnsi="DFKai-SB"/>
          <w:sz w:val="22"/>
          <w:szCs w:val="22"/>
          <w:lang w:eastAsia="zh-CN"/>
        </w:rPr>
      </w:pPr>
      <w:r>
        <w:rPr>
          <w:rFonts w:ascii="DFKai-SB" w:eastAsia="DFKai-SB" w:hAnsi="DFKai-SB" w:hint="eastAsia"/>
          <w:sz w:val="22"/>
          <w:szCs w:val="22"/>
          <w:lang w:eastAsia="zh-CN"/>
        </w:rPr>
        <w:t>担任</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发起人的经验，包括相关工作年数及曾发起的</w:t>
      </w:r>
      <w:r>
        <w:rPr>
          <w:rFonts w:ascii="DFKai-SB" w:eastAsia="DFKai-SB" w:hAnsi="DFKai-SB"/>
          <w:sz w:val="22"/>
          <w:szCs w:val="22"/>
          <w:lang w:eastAsia="zh-CN"/>
        </w:rPr>
        <w:t xml:space="preserve"> SPAC </w:t>
      </w:r>
      <w:r>
        <w:rPr>
          <w:rFonts w:ascii="DFKai-SB" w:eastAsia="DFKai-SB" w:hAnsi="DFKai-SB" w:hint="eastAsia"/>
          <w:sz w:val="22"/>
          <w:szCs w:val="22"/>
          <w:lang w:eastAsia="zh-CN"/>
        </w:rPr>
        <w:t>的名称。</w:t>
      </w:r>
    </w:p>
    <w:p w:rsidR="003653B9" w:rsidRDefault="002F7C43">
      <w:pPr>
        <w:pStyle w:val="Compact"/>
        <w:numPr>
          <w:ilvl w:val="0"/>
          <w:numId w:val="12"/>
        </w:numPr>
        <w:rPr>
          <w:rFonts w:ascii="DFKai-SB" w:eastAsia="DFKai-SB" w:hAnsi="DFKai-SB"/>
          <w:sz w:val="22"/>
          <w:szCs w:val="22"/>
        </w:rPr>
      </w:pPr>
      <w:r>
        <w:rPr>
          <w:rFonts w:ascii="DFKai-SB" w:eastAsia="DFKai-SB" w:hAnsi="DFKai-SB" w:hint="eastAsia"/>
          <w:sz w:val="22"/>
          <w:szCs w:val="22"/>
          <w:lang w:eastAsia="zh-CN"/>
        </w:rPr>
        <w:t>就其曾发起的每家</w:t>
      </w:r>
      <w:r>
        <w:rPr>
          <w:rFonts w:ascii="DFKai-SB" w:eastAsia="DFKai-SB" w:hAnsi="DFKai-SB"/>
          <w:sz w:val="22"/>
          <w:szCs w:val="22"/>
          <w:lang w:eastAsia="zh-CN"/>
        </w:rPr>
        <w:t>SPAC</w:t>
      </w:r>
      <w:r>
        <w:rPr>
          <w:rFonts w:ascii="DFKai-SB" w:eastAsia="DFKai-SB" w:hAnsi="DFKai-SB" w:hint="eastAsia"/>
          <w:sz w:val="22"/>
          <w:szCs w:val="22"/>
          <w:lang w:eastAsia="zh-CN"/>
        </w:rPr>
        <w:t>，包括但不限于：</w:t>
      </w:r>
    </w:p>
    <w:p w:rsidR="003653B9" w:rsidRDefault="002F7C43">
      <w:pPr>
        <w:pStyle w:val="Compact"/>
        <w:numPr>
          <w:ilvl w:val="1"/>
          <w:numId w:val="13"/>
        </w:numPr>
        <w:rPr>
          <w:rFonts w:ascii="DFKai-SB" w:eastAsia="DFKai-SB" w:hAnsi="DFKai-SB"/>
          <w:sz w:val="22"/>
          <w:szCs w:val="22"/>
          <w:lang w:eastAsia="zh-CN"/>
        </w:rPr>
      </w:pPr>
      <w:r>
        <w:rPr>
          <w:rFonts w:ascii="DFKai-SB" w:eastAsia="DFKai-SB" w:hAnsi="DFKai-SB" w:hint="eastAsia"/>
          <w:sz w:val="22"/>
          <w:szCs w:val="22"/>
          <w:lang w:eastAsia="zh-CN"/>
        </w:rPr>
        <w:t>首次公开发售的集资金额；</w:t>
      </w:r>
    </w:p>
    <w:p w:rsidR="003653B9" w:rsidRDefault="002F7C43">
      <w:pPr>
        <w:pStyle w:val="Compact"/>
        <w:numPr>
          <w:ilvl w:val="1"/>
          <w:numId w:val="13"/>
        </w:numPr>
        <w:rPr>
          <w:rFonts w:ascii="DFKai-SB" w:eastAsia="DFKai-SB" w:hAnsi="DFKai-SB"/>
          <w:sz w:val="22"/>
          <w:szCs w:val="22"/>
          <w:lang w:eastAsia="zh-CN"/>
        </w:rPr>
      </w:pPr>
      <w:r>
        <w:rPr>
          <w:rFonts w:ascii="DFKai-SB" w:eastAsia="DFKai-SB" w:hAnsi="DFKai-SB" w:hint="eastAsia"/>
          <w:sz w:val="22"/>
          <w:szCs w:val="22"/>
          <w:lang w:eastAsia="zh-CN"/>
        </w:rPr>
        <w:t>拟进行</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并购交易目标公司的描述；</w:t>
      </w:r>
    </w:p>
    <w:p w:rsidR="003653B9" w:rsidRDefault="002F7C43">
      <w:pPr>
        <w:pStyle w:val="Compact"/>
        <w:numPr>
          <w:ilvl w:val="1"/>
          <w:numId w:val="13"/>
        </w:numPr>
        <w:rPr>
          <w:rFonts w:ascii="DFKai-SB" w:eastAsia="DFKai-SB" w:hAnsi="DFKai-SB"/>
          <w:sz w:val="22"/>
          <w:szCs w:val="22"/>
          <w:lang w:eastAsia="zh-CN"/>
        </w:rPr>
      </w:pPr>
      <w:r>
        <w:rPr>
          <w:rFonts w:ascii="DFKai-SB" w:eastAsia="DFKai-SB" w:hAnsi="DFKai-SB" w:hint="eastAsia"/>
          <w:sz w:val="22"/>
          <w:szCs w:val="22"/>
          <w:lang w:eastAsia="zh-CN"/>
        </w:rPr>
        <w:t>发起人奖励的金额和条款；</w:t>
      </w:r>
    </w:p>
    <w:p w:rsidR="003653B9" w:rsidRDefault="002F7C43">
      <w:pPr>
        <w:pStyle w:val="Compact"/>
        <w:numPr>
          <w:ilvl w:val="1"/>
          <w:numId w:val="13"/>
        </w:numPr>
        <w:rPr>
          <w:rFonts w:ascii="DFKai-SB" w:eastAsia="DFKai-SB" w:hAnsi="DFKai-SB"/>
          <w:sz w:val="22"/>
          <w:szCs w:val="22"/>
        </w:rPr>
      </w:pPr>
      <w:r>
        <w:rPr>
          <w:rFonts w:ascii="DFKai-SB" w:eastAsia="DFKai-SB" w:hAnsi="DFKai-SB"/>
          <w:sz w:val="22"/>
          <w:szCs w:val="22"/>
          <w:lang w:eastAsia="zh-CN"/>
        </w:rPr>
        <w:t xml:space="preserve">SPAC </w:t>
      </w:r>
      <w:r>
        <w:rPr>
          <w:rFonts w:ascii="DFKai-SB" w:eastAsia="DFKai-SB" w:hAnsi="DFKai-SB" w:hint="eastAsia"/>
          <w:sz w:val="22"/>
          <w:szCs w:val="22"/>
          <w:lang w:eastAsia="zh-CN"/>
        </w:rPr>
        <w:t>的首次公开发售日期与</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并购交易完成之日相隔多久；</w:t>
      </w:r>
    </w:p>
    <w:p w:rsidR="003653B9" w:rsidRDefault="002F7C43">
      <w:pPr>
        <w:pStyle w:val="Compact"/>
        <w:numPr>
          <w:ilvl w:val="1"/>
          <w:numId w:val="13"/>
        </w:numPr>
        <w:rPr>
          <w:rFonts w:ascii="DFKai-SB" w:eastAsia="DFKai-SB" w:hAnsi="DFKai-SB"/>
          <w:sz w:val="22"/>
          <w:szCs w:val="22"/>
          <w:lang w:eastAsia="zh-CN"/>
        </w:rPr>
      </w:pPr>
      <w:r>
        <w:rPr>
          <w:rFonts w:ascii="DFKai-SB" w:eastAsia="DFKai-SB" w:hAnsi="DFKai-SB" w:hint="eastAsia"/>
          <w:sz w:val="22"/>
          <w:szCs w:val="22"/>
          <w:lang w:eastAsia="zh-CN"/>
        </w:rPr>
        <w:t>在任何</w:t>
      </w:r>
      <w:r>
        <w:rPr>
          <w:rFonts w:ascii="DFKai-SB" w:eastAsia="DFKai-SB" w:hAnsi="DFKai-SB"/>
          <w:sz w:val="22"/>
          <w:szCs w:val="22"/>
          <w:lang w:eastAsia="zh-CN"/>
        </w:rPr>
        <w:t xml:space="preserve"> PIPE </w:t>
      </w:r>
      <w:r>
        <w:rPr>
          <w:rFonts w:ascii="DFKai-SB" w:eastAsia="DFKai-SB" w:hAnsi="DFKai-SB" w:hint="eastAsia"/>
          <w:sz w:val="22"/>
          <w:szCs w:val="22"/>
          <w:lang w:eastAsia="zh-CN"/>
        </w:rPr>
        <w:t>中的集资金额；</w:t>
      </w:r>
    </w:p>
    <w:p w:rsidR="003653B9" w:rsidRDefault="002F7C43">
      <w:pPr>
        <w:pStyle w:val="Compact"/>
        <w:numPr>
          <w:ilvl w:val="1"/>
          <w:numId w:val="13"/>
        </w:numPr>
        <w:rPr>
          <w:rFonts w:ascii="DFKai-SB" w:eastAsia="DFKai-SB" w:hAnsi="DFKai-SB"/>
          <w:sz w:val="22"/>
          <w:szCs w:val="22"/>
          <w:lang w:eastAsia="zh-CN"/>
        </w:rPr>
      </w:pPr>
      <w:r>
        <w:rPr>
          <w:rFonts w:ascii="DFKai-SB" w:eastAsia="DFKai-SB" w:hAnsi="DFKai-SB" w:hint="eastAsia"/>
          <w:sz w:val="22"/>
          <w:szCs w:val="22"/>
          <w:lang w:eastAsia="zh-CN"/>
        </w:rPr>
        <w:t>在任何</w:t>
      </w:r>
      <w:r>
        <w:rPr>
          <w:rFonts w:ascii="DFKai-SB" w:eastAsia="DFKai-SB" w:hAnsi="DFKai-SB"/>
          <w:sz w:val="22"/>
          <w:szCs w:val="22"/>
          <w:lang w:eastAsia="zh-CN"/>
        </w:rPr>
        <w:t>SPAC</w:t>
      </w:r>
      <w:r>
        <w:rPr>
          <w:rFonts w:ascii="DFKai-SB" w:eastAsia="DFKai-SB" w:hAnsi="DFKai-SB" w:hint="eastAsia"/>
          <w:sz w:val="22"/>
          <w:szCs w:val="22"/>
          <w:lang w:eastAsia="zh-CN"/>
        </w:rPr>
        <w:t>并购交易之前，投票反对任何</w:t>
      </w:r>
      <w:r>
        <w:rPr>
          <w:rFonts w:ascii="DFKai-SB" w:eastAsia="DFKai-SB" w:hAnsi="DFKai-SB"/>
          <w:sz w:val="22"/>
          <w:szCs w:val="22"/>
          <w:lang w:eastAsia="zh-CN"/>
        </w:rPr>
        <w:t>SPAC</w:t>
      </w:r>
      <w:r>
        <w:rPr>
          <w:rFonts w:ascii="DFKai-SB" w:eastAsia="DFKai-SB" w:hAnsi="DFKai-SB" w:hint="eastAsia"/>
          <w:sz w:val="22"/>
          <w:szCs w:val="22"/>
          <w:lang w:eastAsia="zh-CN"/>
        </w:rPr>
        <w:t>并购交易或赎回股份的</w:t>
      </w:r>
      <w:r>
        <w:rPr>
          <w:rFonts w:ascii="DFKai-SB" w:eastAsia="DFKai-SB" w:hAnsi="DFKai-SB"/>
          <w:sz w:val="22"/>
          <w:szCs w:val="22"/>
          <w:lang w:eastAsia="zh-CN"/>
        </w:rPr>
        <w:t xml:space="preserve">SPAC </w:t>
      </w:r>
      <w:r>
        <w:rPr>
          <w:rFonts w:ascii="DFKai-SB" w:eastAsia="DFKai-SB" w:hAnsi="DFKai-SB" w:hint="eastAsia"/>
          <w:sz w:val="22"/>
          <w:szCs w:val="22"/>
          <w:lang w:eastAsia="zh-CN"/>
        </w:rPr>
        <w:t>股东的百分比；</w:t>
      </w:r>
    </w:p>
    <w:p w:rsidR="003653B9" w:rsidRDefault="002F7C43">
      <w:pPr>
        <w:pStyle w:val="Compact"/>
        <w:numPr>
          <w:ilvl w:val="1"/>
          <w:numId w:val="13"/>
        </w:num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并购交易的条款详情；</w:t>
      </w:r>
    </w:p>
    <w:p w:rsidR="003653B9" w:rsidRDefault="002F7C43">
      <w:pPr>
        <w:pStyle w:val="Compact"/>
        <w:numPr>
          <w:ilvl w:val="1"/>
          <w:numId w:val="13"/>
        </w:numPr>
        <w:rPr>
          <w:rFonts w:ascii="DFKai-SB" w:eastAsia="DFKai-SB" w:hAnsi="DFKai-SB"/>
          <w:sz w:val="22"/>
          <w:szCs w:val="22"/>
          <w:lang w:eastAsia="zh-CN"/>
        </w:rPr>
      </w:pPr>
      <w:r>
        <w:rPr>
          <w:rFonts w:ascii="DFKai-SB" w:eastAsia="DFKai-SB" w:hAnsi="DFKai-SB" w:hint="eastAsia"/>
          <w:sz w:val="22"/>
          <w:szCs w:val="22"/>
          <w:lang w:eastAsia="zh-CN"/>
        </w:rPr>
        <w:t>进行任何</w:t>
      </w:r>
      <w:r>
        <w:rPr>
          <w:rFonts w:ascii="DFKai-SB" w:eastAsia="DFKai-SB" w:hAnsi="DFKai-SB"/>
          <w:sz w:val="22"/>
          <w:szCs w:val="22"/>
          <w:lang w:eastAsia="zh-CN"/>
        </w:rPr>
        <w:t>SPAC</w:t>
      </w:r>
      <w:r>
        <w:rPr>
          <w:rFonts w:ascii="DFKai-SB" w:eastAsia="DFKai-SB" w:hAnsi="DFKai-SB" w:hint="eastAsia"/>
          <w:sz w:val="22"/>
          <w:szCs w:val="22"/>
          <w:lang w:eastAsia="zh-CN"/>
        </w:rPr>
        <w:t>并购交易后继承公司的市值；及</w:t>
      </w:r>
    </w:p>
    <w:p w:rsidR="003653B9" w:rsidRDefault="002F7C43">
      <w:pPr>
        <w:pStyle w:val="Compact"/>
        <w:numPr>
          <w:ilvl w:val="1"/>
          <w:numId w:val="13"/>
        </w:numPr>
        <w:rPr>
          <w:rFonts w:ascii="DFKai-SB" w:eastAsia="DFKai-SB" w:hAnsi="DFKai-SB"/>
          <w:sz w:val="22"/>
          <w:szCs w:val="22"/>
          <w:lang w:eastAsia="zh-CN"/>
        </w:rPr>
      </w:pPr>
      <w:r>
        <w:rPr>
          <w:rFonts w:ascii="DFKai-SB" w:eastAsia="DFKai-SB" w:hAnsi="DFKai-SB" w:hint="eastAsia"/>
          <w:sz w:val="22"/>
          <w:szCs w:val="22"/>
          <w:lang w:eastAsia="zh-CN"/>
        </w:rPr>
        <w:t>继承公司的绩效指标；</w:t>
      </w:r>
    </w:p>
    <w:p w:rsidR="003653B9" w:rsidRDefault="002F7C43">
      <w:pPr>
        <w:pStyle w:val="Compact"/>
        <w:numPr>
          <w:ilvl w:val="0"/>
          <w:numId w:val="12"/>
        </w:numPr>
        <w:rPr>
          <w:rFonts w:ascii="DFKai-SB" w:eastAsia="DFKai-SB" w:hAnsi="DFKai-SB"/>
          <w:sz w:val="22"/>
          <w:szCs w:val="22"/>
          <w:lang w:eastAsia="zh-CN"/>
        </w:rPr>
      </w:pPr>
      <w:r>
        <w:rPr>
          <w:rFonts w:ascii="DFKai-SB" w:eastAsia="DFKai-SB" w:hAnsi="DFKai-SB" w:hint="eastAsia"/>
          <w:sz w:val="22"/>
          <w:szCs w:val="22"/>
          <w:lang w:eastAsia="zh-CN"/>
        </w:rPr>
        <w:t>其提供投资管理的经验或向第三方投资者提供投资咨询服务的经验，包括（但不限于）就每个职位有关以下的描述：角色及职责，所管理的投资，基金规模及绩效指标；</w:t>
      </w:r>
    </w:p>
    <w:p w:rsidR="003653B9" w:rsidRDefault="002F7C43">
      <w:pPr>
        <w:pStyle w:val="Compact"/>
        <w:numPr>
          <w:ilvl w:val="0"/>
          <w:numId w:val="12"/>
        </w:numPr>
        <w:rPr>
          <w:rFonts w:ascii="DFKai-SB" w:eastAsia="DFKai-SB" w:hAnsi="DFKai-SB"/>
          <w:sz w:val="22"/>
          <w:szCs w:val="22"/>
          <w:lang w:eastAsia="zh-CN"/>
        </w:rPr>
      </w:pPr>
      <w:r>
        <w:rPr>
          <w:rFonts w:ascii="DFKai-SB" w:eastAsia="DFKai-SB" w:hAnsi="DFKai-SB" w:hint="eastAsia"/>
          <w:sz w:val="22"/>
          <w:szCs w:val="22"/>
          <w:lang w:eastAsia="zh-CN"/>
        </w:rPr>
        <w:t>与</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发起人担当的角色相关的其他相关经验（例如</w:t>
      </w:r>
      <w:r>
        <w:rPr>
          <w:rFonts w:ascii="DFKai-SB" w:eastAsia="DFKai-SB" w:hAnsi="DFKai-SB"/>
          <w:sz w:val="22"/>
          <w:szCs w:val="22"/>
          <w:lang w:eastAsia="zh-CN"/>
        </w:rPr>
        <w:t xml:space="preserve">SPAC </w:t>
      </w:r>
      <w:r>
        <w:rPr>
          <w:rFonts w:ascii="DFKai-SB" w:eastAsia="DFKai-SB" w:hAnsi="DFKai-SB" w:hint="eastAsia"/>
          <w:sz w:val="22"/>
          <w:szCs w:val="22"/>
          <w:lang w:eastAsia="zh-CN"/>
        </w:rPr>
        <w:t>拟并购对象所属行业的业务）；</w:t>
      </w:r>
    </w:p>
    <w:p w:rsidR="003653B9" w:rsidRDefault="002F7C43">
      <w:pPr>
        <w:pStyle w:val="Compact"/>
        <w:numPr>
          <w:ilvl w:val="0"/>
          <w:numId w:val="12"/>
        </w:numPr>
        <w:rPr>
          <w:rFonts w:ascii="DFKai-SB" w:eastAsia="DFKai-SB" w:hAnsi="DFKai-SB"/>
          <w:sz w:val="22"/>
          <w:szCs w:val="22"/>
        </w:rPr>
      </w:pPr>
      <w:r>
        <w:rPr>
          <w:rFonts w:ascii="DFKai-SB" w:eastAsia="DFKai-SB" w:hAnsi="DFKai-SB" w:hint="eastAsia"/>
          <w:sz w:val="22"/>
          <w:szCs w:val="22"/>
          <w:lang w:eastAsia="zh-CN"/>
        </w:rPr>
        <w:t>所持有牌照的详情；</w:t>
      </w:r>
    </w:p>
    <w:p w:rsidR="003653B9" w:rsidRDefault="002F7C43">
      <w:pPr>
        <w:pStyle w:val="Compact"/>
        <w:numPr>
          <w:ilvl w:val="0"/>
          <w:numId w:val="12"/>
        </w:numPr>
        <w:rPr>
          <w:rFonts w:ascii="DFKai-SB" w:eastAsia="DFKai-SB" w:hAnsi="DFKai-SB"/>
          <w:sz w:val="22"/>
          <w:szCs w:val="22"/>
          <w:lang w:eastAsia="zh-CN"/>
        </w:rPr>
      </w:pPr>
      <w:r>
        <w:rPr>
          <w:rFonts w:ascii="DFKai-SB" w:eastAsia="DFKai-SB" w:hAnsi="DFKai-SB" w:hint="eastAsia"/>
          <w:sz w:val="22"/>
          <w:szCs w:val="22"/>
          <w:lang w:eastAsia="zh-CN"/>
        </w:rPr>
        <w:t>关于</w:t>
      </w:r>
      <w:r>
        <w:rPr>
          <w:rFonts w:ascii="DFKai-SB" w:eastAsia="DFKai-SB" w:hAnsi="DFKai-SB"/>
          <w:sz w:val="22"/>
          <w:szCs w:val="22"/>
          <w:lang w:eastAsia="zh-CN"/>
        </w:rPr>
        <w:t>SPAC</w:t>
      </w:r>
      <w:r>
        <w:rPr>
          <w:rFonts w:ascii="DFKai-SB" w:eastAsia="DFKai-SB" w:hAnsi="DFKai-SB" w:hint="eastAsia"/>
          <w:sz w:val="22"/>
          <w:szCs w:val="22"/>
          <w:lang w:eastAsia="zh-CN"/>
        </w:rPr>
        <w:t>，拟</w:t>
      </w:r>
      <w:r>
        <w:rPr>
          <w:rFonts w:ascii="DFKai-SB" w:eastAsia="DFKai-SB" w:hAnsi="DFKai-SB"/>
          <w:sz w:val="22"/>
          <w:szCs w:val="22"/>
          <w:lang w:eastAsia="zh-CN"/>
        </w:rPr>
        <w:t xml:space="preserve"> SPAC</w:t>
      </w:r>
      <w:r>
        <w:rPr>
          <w:rFonts w:ascii="DFKai-SB" w:eastAsia="DFKai-SB" w:hAnsi="DFKai-SB" w:hint="eastAsia"/>
          <w:sz w:val="22"/>
          <w:szCs w:val="22"/>
          <w:lang w:eastAsia="zh-CN"/>
        </w:rPr>
        <w:t>并购目标及相关行业部门的任何竞争性商业利益的详情；及</w:t>
      </w:r>
      <w:r>
        <w:rPr>
          <w:rFonts w:ascii="DFKai-SB" w:eastAsia="DFKai-SB" w:hAnsi="DFKai-SB"/>
          <w:sz w:val="22"/>
          <w:szCs w:val="22"/>
          <w:lang w:eastAsia="zh-CN"/>
        </w:rPr>
        <w:t xml:space="preserve"> </w:t>
      </w:r>
    </w:p>
    <w:p w:rsidR="003653B9" w:rsidRDefault="002F7C43">
      <w:pPr>
        <w:pStyle w:val="Compact"/>
        <w:numPr>
          <w:ilvl w:val="0"/>
          <w:numId w:val="12"/>
        </w:numPr>
        <w:rPr>
          <w:rFonts w:ascii="DFKai-SB" w:eastAsia="DFKai-SB" w:hAnsi="DFKai-SB"/>
          <w:sz w:val="22"/>
          <w:szCs w:val="22"/>
          <w:lang w:eastAsia="zh-CN"/>
        </w:rPr>
      </w:pPr>
      <w:r>
        <w:rPr>
          <w:rFonts w:ascii="DFKai-SB" w:eastAsia="DFKai-SB" w:hAnsi="DFKai-SB" w:hint="eastAsia"/>
          <w:sz w:val="22"/>
          <w:szCs w:val="22"/>
          <w:lang w:eastAsia="zh-CN"/>
        </w:rPr>
        <w:t>任何影响</w:t>
      </w:r>
      <w:r>
        <w:rPr>
          <w:rFonts w:ascii="DFKai-SB" w:eastAsia="DFKai-SB" w:hAnsi="DFKai-SB"/>
          <w:sz w:val="22"/>
          <w:szCs w:val="22"/>
          <w:lang w:eastAsia="zh-CN"/>
        </w:rPr>
        <w:t>SPAC</w:t>
      </w:r>
      <w:r>
        <w:rPr>
          <w:rFonts w:ascii="DFKai-SB" w:eastAsia="DFKai-SB" w:hAnsi="DFKai-SB" w:hint="eastAsia"/>
          <w:sz w:val="22"/>
          <w:szCs w:val="22"/>
          <w:lang w:eastAsia="zh-CN"/>
        </w:rPr>
        <w:t>发起人的诚信及／或胜任能力而违反法律、规则及规例的行为及任何其他事宜的详情。</w:t>
      </w:r>
    </w:p>
    <w:p w:rsidR="003653B9" w:rsidRDefault="002F7C43">
      <w:pPr>
        <w:pStyle w:val="FirstParagraph"/>
        <w:rPr>
          <w:rFonts w:ascii="DFKai-SB" w:eastAsia="DFKai-SB" w:hAnsi="DFKai-SB"/>
          <w:sz w:val="22"/>
          <w:szCs w:val="22"/>
          <w:lang w:eastAsia="zh-CN"/>
        </w:rPr>
      </w:pPr>
      <w:r>
        <w:rPr>
          <w:rFonts w:ascii="DFKai-SB" w:eastAsia="DFKai-SB" w:hAnsi="DFKai-SB" w:hint="eastAsia"/>
          <w:sz w:val="22"/>
          <w:szCs w:val="22"/>
          <w:lang w:eastAsia="zh-CN"/>
        </w:rPr>
        <w:t>香港交易所将保留要求</w:t>
      </w:r>
      <w:r>
        <w:rPr>
          <w:rFonts w:ascii="DFKai-SB" w:eastAsia="DFKai-SB" w:hAnsi="DFKai-SB"/>
          <w:sz w:val="22"/>
          <w:szCs w:val="22"/>
          <w:lang w:eastAsia="zh-CN"/>
        </w:rPr>
        <w:t>SPAC</w:t>
      </w:r>
      <w:r>
        <w:rPr>
          <w:rFonts w:ascii="DFKai-SB" w:eastAsia="DFKai-SB" w:hAnsi="DFKai-SB" w:hint="eastAsia"/>
          <w:sz w:val="22"/>
          <w:szCs w:val="22"/>
          <w:lang w:eastAsia="zh-CN"/>
        </w:rPr>
        <w:t>提供有关任何准</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发起人的个性、经验及诚信的进一步数据的权利。</w:t>
      </w:r>
    </w:p>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适任能力及经验</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香港交易所旨在让一些拥有且能够证明其拥有高于平均标准的能力及经验的</w:t>
      </w:r>
      <w:r>
        <w:rPr>
          <w:rFonts w:ascii="DFKai-SB" w:eastAsia="DFKai-SB" w:hAnsi="DFKai-SB"/>
          <w:sz w:val="22"/>
          <w:szCs w:val="22"/>
          <w:lang w:eastAsia="zh-CN"/>
        </w:rPr>
        <w:t>SPAC</w:t>
      </w:r>
      <w:r>
        <w:rPr>
          <w:rFonts w:ascii="DFKai-SB" w:eastAsia="DFKai-SB" w:hAnsi="DFKai-SB" w:hint="eastAsia"/>
          <w:sz w:val="22"/>
          <w:szCs w:val="22"/>
          <w:lang w:eastAsia="zh-CN"/>
        </w:rPr>
        <w:t>发起人所管理的</w:t>
      </w:r>
      <w:r>
        <w:rPr>
          <w:rFonts w:ascii="DFKai-SB" w:eastAsia="DFKai-SB" w:hAnsi="DFKai-SB"/>
          <w:sz w:val="22"/>
          <w:szCs w:val="22"/>
          <w:lang w:eastAsia="zh-CN"/>
        </w:rPr>
        <w:t xml:space="preserve"> SPAC </w:t>
      </w:r>
      <w:r>
        <w:rPr>
          <w:rFonts w:ascii="DFKai-SB" w:eastAsia="DFKai-SB" w:hAnsi="DFKai-SB" w:hint="eastAsia"/>
          <w:sz w:val="22"/>
          <w:szCs w:val="22"/>
          <w:lang w:eastAsia="zh-CN"/>
        </w:rPr>
        <w:t>上市。相关指引将指出，如</w:t>
      </w:r>
      <w:r>
        <w:rPr>
          <w:rFonts w:ascii="DFKai-SB" w:eastAsia="DFKai-SB" w:hAnsi="DFKai-SB"/>
          <w:sz w:val="22"/>
          <w:szCs w:val="22"/>
          <w:lang w:eastAsia="zh-CN"/>
        </w:rPr>
        <w:t>SPAC</w:t>
      </w:r>
      <w:r>
        <w:rPr>
          <w:rFonts w:ascii="DFKai-SB" w:eastAsia="DFKai-SB" w:hAnsi="DFKai-SB" w:hint="eastAsia"/>
          <w:sz w:val="22"/>
          <w:szCs w:val="22"/>
          <w:lang w:eastAsia="zh-CN"/>
        </w:rPr>
        <w:t>发起人能证明具有以下经验，则对</w:t>
      </w:r>
      <w:r>
        <w:rPr>
          <w:rFonts w:ascii="DFKai-SB" w:eastAsia="DFKai-SB" w:hAnsi="DFKai-SB"/>
          <w:sz w:val="22"/>
          <w:szCs w:val="22"/>
          <w:lang w:eastAsia="zh-CN"/>
        </w:rPr>
        <w:t>SPAC</w:t>
      </w:r>
      <w:r>
        <w:rPr>
          <w:rFonts w:ascii="DFKai-SB" w:eastAsia="DFKai-SB" w:hAnsi="DFKai-SB" w:hint="eastAsia"/>
          <w:sz w:val="22"/>
          <w:szCs w:val="22"/>
          <w:lang w:eastAsia="zh-CN"/>
        </w:rPr>
        <w:t>发起人较有利：</w:t>
      </w:r>
    </w:p>
    <w:p w:rsidR="003653B9" w:rsidRDefault="002F7C43">
      <w:pPr>
        <w:pStyle w:val="Compact"/>
        <w:numPr>
          <w:ilvl w:val="0"/>
          <w:numId w:val="14"/>
        </w:numPr>
        <w:rPr>
          <w:rFonts w:ascii="DFKai-SB" w:eastAsia="DFKai-SB" w:hAnsi="DFKai-SB"/>
          <w:sz w:val="22"/>
          <w:szCs w:val="22"/>
          <w:lang w:eastAsia="zh-CN"/>
        </w:rPr>
      </w:pPr>
      <w:r>
        <w:rPr>
          <w:rFonts w:ascii="DFKai-SB" w:eastAsia="DFKai-SB" w:hAnsi="DFKai-SB" w:hint="eastAsia"/>
          <w:sz w:val="22"/>
          <w:szCs w:val="22"/>
          <w:lang w:eastAsia="zh-CN"/>
        </w:rPr>
        <w:t>至少连续三个财政年度或以上管理平均合共价值至少</w:t>
      </w:r>
      <w:r>
        <w:rPr>
          <w:rFonts w:ascii="DFKai-SB" w:eastAsia="DFKai-SB" w:hAnsi="DFKai-SB"/>
          <w:sz w:val="22"/>
          <w:szCs w:val="22"/>
          <w:lang w:eastAsia="zh-CN"/>
        </w:rPr>
        <w:t xml:space="preserve"> 80</w:t>
      </w:r>
      <w:r>
        <w:rPr>
          <w:rFonts w:ascii="DFKai-SB" w:eastAsia="DFKai-SB" w:hAnsi="DFKai-SB" w:hint="eastAsia"/>
          <w:sz w:val="22"/>
          <w:szCs w:val="22"/>
          <w:lang w:eastAsia="zh-CN"/>
        </w:rPr>
        <w:t>0百万港元的资产；或</w:t>
      </w:r>
    </w:p>
    <w:p w:rsidR="003653B9" w:rsidRDefault="002F7C43">
      <w:pPr>
        <w:pStyle w:val="Compact"/>
        <w:numPr>
          <w:ilvl w:val="0"/>
          <w:numId w:val="14"/>
        </w:numPr>
        <w:rPr>
          <w:rFonts w:ascii="DFKai-SB" w:eastAsia="DFKai-SB" w:hAnsi="DFKai-SB"/>
          <w:sz w:val="22"/>
          <w:szCs w:val="22"/>
          <w:lang w:eastAsia="zh-CN"/>
        </w:rPr>
      </w:pPr>
      <w:r>
        <w:rPr>
          <w:rFonts w:ascii="DFKai-SB" w:eastAsia="DFKai-SB" w:hAnsi="DFKai-SB" w:hint="eastAsia"/>
          <w:sz w:val="22"/>
          <w:szCs w:val="22"/>
          <w:lang w:eastAsia="zh-CN"/>
        </w:rPr>
        <w:t>于目前或曾经为恒生指数或同等旗舰指数成份股的香港交易所上市公司担任高级行政职务（例如行政总裁）。</w:t>
      </w:r>
    </w:p>
    <w:p w:rsidR="003653B9" w:rsidRDefault="002F7C43">
      <w:pPr>
        <w:pStyle w:val="FirstParagraph"/>
        <w:rPr>
          <w:rFonts w:ascii="DFKai-SB" w:eastAsia="DFKai-SB" w:hAnsi="DFKai-SB"/>
          <w:sz w:val="22"/>
          <w:szCs w:val="22"/>
          <w:lang w:eastAsia="zh-CN"/>
        </w:rPr>
      </w:pPr>
      <w:r>
        <w:rPr>
          <w:rFonts w:ascii="DFKai-SB" w:eastAsia="DFKai-SB" w:hAnsi="DFKai-SB" w:hint="eastAsia"/>
          <w:i/>
          <w:sz w:val="22"/>
          <w:szCs w:val="22"/>
          <w:lang w:eastAsia="zh-CN"/>
        </w:rPr>
        <w:t>发牌及持有发起人股份的重要比例</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w:t>
      </w:r>
      <w:r>
        <w:rPr>
          <w:rFonts w:ascii="DFKai-SB" w:eastAsia="DFKai-SB" w:hAnsi="DFKai-SB"/>
          <w:sz w:val="22"/>
          <w:szCs w:val="22"/>
          <w:lang w:eastAsia="zh-CN"/>
        </w:rPr>
        <w:t>SPAC</w:t>
      </w:r>
      <w:r>
        <w:rPr>
          <w:rFonts w:ascii="DFKai-SB" w:eastAsia="DFKai-SB" w:hAnsi="DFKai-SB" w:hint="eastAsia"/>
          <w:sz w:val="22"/>
          <w:szCs w:val="22"/>
          <w:lang w:eastAsia="zh-CN"/>
        </w:rPr>
        <w:t>在上市时及在其整个存续期中，都至少要有一名</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发起人属持续符合以下要求的公司：</w:t>
      </w:r>
      <w:r>
        <w:rPr>
          <w:rFonts w:ascii="DFKai-SB" w:eastAsia="DFKai-SB" w:hAnsi="DFKai-SB"/>
          <w:sz w:val="22"/>
          <w:szCs w:val="22"/>
          <w:lang w:eastAsia="zh-CN"/>
        </w:rPr>
        <w:t xml:space="preserve"> </w:t>
      </w:r>
    </w:p>
    <w:p w:rsidR="003653B9" w:rsidRDefault="002F7C43">
      <w:pPr>
        <w:pStyle w:val="Compact"/>
        <w:numPr>
          <w:ilvl w:val="0"/>
          <w:numId w:val="15"/>
        </w:numPr>
        <w:rPr>
          <w:rFonts w:ascii="DFKai-SB" w:eastAsia="DFKai-SB" w:hAnsi="DFKai-SB"/>
          <w:sz w:val="22"/>
          <w:szCs w:val="22"/>
          <w:lang w:eastAsia="zh-CN"/>
        </w:rPr>
      </w:pPr>
      <w:r>
        <w:rPr>
          <w:rFonts w:ascii="DFKai-SB" w:eastAsia="DFKai-SB" w:hAnsi="DFKai-SB" w:hint="eastAsia"/>
          <w:sz w:val="22"/>
          <w:szCs w:val="22"/>
          <w:lang w:eastAsia="zh-CN"/>
        </w:rPr>
        <w:t>证监会发出的第</w:t>
      </w:r>
      <w:r>
        <w:rPr>
          <w:rFonts w:ascii="DFKai-SB" w:eastAsia="DFKai-SB" w:hAnsi="DFKai-SB"/>
          <w:sz w:val="22"/>
          <w:szCs w:val="22"/>
          <w:lang w:eastAsia="zh-CN"/>
        </w:rPr>
        <w:t xml:space="preserve"> 6 </w:t>
      </w:r>
      <w:r>
        <w:rPr>
          <w:rFonts w:ascii="DFKai-SB" w:eastAsia="DFKai-SB" w:hAnsi="DFKai-SB" w:hint="eastAsia"/>
          <w:sz w:val="22"/>
          <w:szCs w:val="22"/>
          <w:lang w:eastAsia="zh-CN"/>
        </w:rPr>
        <w:t>类（就机构融资提供意见）及／或第</w:t>
      </w:r>
      <w:r>
        <w:rPr>
          <w:rFonts w:ascii="DFKai-SB" w:eastAsia="DFKai-SB" w:hAnsi="DFKai-SB"/>
          <w:sz w:val="22"/>
          <w:szCs w:val="22"/>
          <w:lang w:eastAsia="zh-CN"/>
        </w:rPr>
        <w:t xml:space="preserve"> 9 </w:t>
      </w:r>
      <w:r>
        <w:rPr>
          <w:rFonts w:ascii="DFKai-SB" w:eastAsia="DFKai-SB" w:hAnsi="DFKai-SB" w:hint="eastAsia"/>
          <w:sz w:val="22"/>
          <w:szCs w:val="22"/>
          <w:lang w:eastAsia="zh-CN"/>
        </w:rPr>
        <w:t>类（提供资产管理）受规管活动牌照；及</w:t>
      </w:r>
    </w:p>
    <w:p w:rsidR="003653B9" w:rsidRDefault="002F7C43">
      <w:pPr>
        <w:pStyle w:val="Compact"/>
        <w:numPr>
          <w:ilvl w:val="0"/>
          <w:numId w:val="15"/>
        </w:numPr>
        <w:rPr>
          <w:rFonts w:ascii="DFKai-SB" w:eastAsia="DFKai-SB" w:hAnsi="DFKai-SB"/>
          <w:sz w:val="22"/>
          <w:szCs w:val="22"/>
        </w:rPr>
      </w:pPr>
      <w:r>
        <w:rPr>
          <w:rFonts w:ascii="DFKai-SB" w:eastAsia="DFKai-SB" w:hAnsi="DFKai-SB" w:hint="eastAsia"/>
          <w:sz w:val="22"/>
          <w:szCs w:val="22"/>
          <w:lang w:eastAsia="zh-CN"/>
        </w:rPr>
        <w:t>发起人股份的至少</w:t>
      </w:r>
      <w:r>
        <w:rPr>
          <w:rFonts w:ascii="DFKai-SB" w:eastAsia="DFKai-SB" w:hAnsi="DFKai-SB"/>
          <w:sz w:val="22"/>
          <w:szCs w:val="22"/>
          <w:lang w:eastAsia="zh-CN"/>
        </w:rPr>
        <w:t xml:space="preserve"> 10%</w:t>
      </w:r>
      <w:r>
        <w:rPr>
          <w:rFonts w:ascii="DFKai-SB" w:eastAsia="DFKai-SB" w:hAnsi="DFKai-SB" w:hint="eastAsia"/>
          <w:sz w:val="22"/>
          <w:szCs w:val="22"/>
          <w:lang w:eastAsia="zh-CN"/>
        </w:rPr>
        <w:t>。</w:t>
      </w:r>
    </w:p>
    <w:p w:rsidR="003653B9" w:rsidRDefault="002F7C43">
      <w:pPr>
        <w:pStyle w:val="FirstParagraph"/>
        <w:rPr>
          <w:rFonts w:ascii="DFKai-SB" w:eastAsia="DFKai-SB" w:hAnsi="DFKai-SB"/>
          <w:sz w:val="22"/>
          <w:szCs w:val="22"/>
          <w:lang w:eastAsia="zh-CN"/>
        </w:rPr>
      </w:pPr>
      <w:r>
        <w:rPr>
          <w:rFonts w:ascii="DFKai-SB" w:eastAsia="DFKai-SB" w:hAnsi="DFKai-SB"/>
          <w:i/>
          <w:sz w:val="22"/>
          <w:szCs w:val="22"/>
          <w:lang w:eastAsia="zh-CN"/>
        </w:rPr>
        <w:t xml:space="preserve">SPAC </w:t>
      </w:r>
      <w:r>
        <w:rPr>
          <w:rFonts w:ascii="DFKai-SB" w:eastAsia="DFKai-SB" w:hAnsi="DFKai-SB" w:hint="eastAsia"/>
          <w:i/>
          <w:sz w:val="22"/>
          <w:szCs w:val="22"/>
          <w:lang w:eastAsia="zh-CN"/>
        </w:rPr>
        <w:t>发起人的重大变动</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香港交易所建议，当管理</w:t>
      </w:r>
      <w:r>
        <w:rPr>
          <w:rFonts w:ascii="DFKai-SB" w:eastAsia="DFKai-SB" w:hAnsi="DFKai-SB"/>
          <w:sz w:val="22"/>
          <w:szCs w:val="22"/>
          <w:lang w:eastAsia="zh-CN"/>
        </w:rPr>
        <w:t xml:space="preserve"> SPAC </w:t>
      </w:r>
      <w:r>
        <w:rPr>
          <w:rFonts w:ascii="DFKai-SB" w:eastAsia="DFKai-SB" w:hAnsi="DFKai-SB" w:hint="eastAsia"/>
          <w:sz w:val="22"/>
          <w:szCs w:val="22"/>
          <w:lang w:eastAsia="zh-CN"/>
        </w:rPr>
        <w:t>的</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发起人或其资格及／或适合性有任何重大改变时，该重大变动须由股东于股东大会透过特别决议批准（</w:t>
      </w:r>
      <w:r>
        <w:rPr>
          <w:rFonts w:ascii="DFKai-SB" w:eastAsia="DFKai-SB" w:hAnsi="DFKai-SB"/>
          <w:sz w:val="22"/>
          <w:szCs w:val="22"/>
          <w:lang w:eastAsia="zh-CN"/>
        </w:rPr>
        <w:t xml:space="preserve">SPAC </w:t>
      </w:r>
      <w:r>
        <w:rPr>
          <w:rFonts w:ascii="DFKai-SB" w:eastAsia="DFKai-SB" w:hAnsi="DFKai-SB" w:hint="eastAsia"/>
          <w:sz w:val="22"/>
          <w:szCs w:val="22"/>
          <w:lang w:eastAsia="zh-CN"/>
        </w:rPr>
        <w:t>发起人及其紧密联系人不得在相关股东会议上投票表决）。香港交易所确认以下属重大变动的例子：</w:t>
      </w:r>
    </w:p>
    <w:p w:rsidR="003653B9" w:rsidRDefault="002F7C43">
      <w:pPr>
        <w:pStyle w:val="Compact"/>
        <w:numPr>
          <w:ilvl w:val="0"/>
          <w:numId w:val="16"/>
        </w:numPr>
        <w:rPr>
          <w:rFonts w:ascii="DFKai-SB" w:eastAsia="DFKai-SB" w:hAnsi="DFKai-SB"/>
          <w:sz w:val="22"/>
          <w:szCs w:val="22"/>
        </w:rPr>
      </w:pPr>
      <w:r>
        <w:rPr>
          <w:rFonts w:ascii="DFKai-SB" w:eastAsia="DFKai-SB" w:hAnsi="DFKai-SB" w:hint="eastAsia"/>
          <w:sz w:val="22"/>
          <w:szCs w:val="22"/>
          <w:lang w:eastAsia="zh-CN"/>
        </w:rPr>
        <w:t>有</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发起人离任或加入；</w:t>
      </w:r>
    </w:p>
    <w:p w:rsidR="003653B9" w:rsidRDefault="002F7C43">
      <w:pPr>
        <w:pStyle w:val="Compact"/>
        <w:numPr>
          <w:ilvl w:val="0"/>
          <w:numId w:val="16"/>
        </w:numPr>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发起人的控制权有变；</w:t>
      </w:r>
    </w:p>
    <w:p w:rsidR="003653B9" w:rsidRDefault="002F7C43">
      <w:pPr>
        <w:pStyle w:val="Compact"/>
        <w:numPr>
          <w:ilvl w:val="0"/>
          <w:numId w:val="16"/>
        </w:numPr>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发起人的证监会牌照遭撤销；</w:t>
      </w:r>
    </w:p>
    <w:p w:rsidR="003653B9" w:rsidRDefault="002F7C43">
      <w:pPr>
        <w:pStyle w:val="Compact"/>
        <w:numPr>
          <w:ilvl w:val="0"/>
          <w:numId w:val="16"/>
        </w:numPr>
        <w:rPr>
          <w:rFonts w:ascii="DFKai-SB" w:eastAsia="DFKai-SB" w:hAnsi="DFKai-SB"/>
          <w:sz w:val="22"/>
          <w:szCs w:val="22"/>
          <w:lang w:eastAsia="zh-CN"/>
        </w:rPr>
      </w:pPr>
      <w:r>
        <w:rPr>
          <w:rFonts w:ascii="DFKai-SB" w:eastAsia="DFKai-SB" w:hAnsi="DFKai-SB" w:hint="eastAsia"/>
          <w:sz w:val="22"/>
          <w:szCs w:val="22"/>
          <w:lang w:eastAsia="zh-CN"/>
        </w:rPr>
        <w:t>任何影响</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发起人的诚信及／或胜任能力的而违反相关法律、规则及规例的行为及其他相关事宜；及</w:t>
      </w:r>
    </w:p>
    <w:p w:rsidR="003653B9" w:rsidRDefault="002F7C43">
      <w:pPr>
        <w:pStyle w:val="Compact"/>
        <w:numPr>
          <w:ilvl w:val="0"/>
          <w:numId w:val="16"/>
        </w:numPr>
        <w:rPr>
          <w:rFonts w:ascii="DFKai-SB" w:eastAsia="DFKai-SB" w:hAnsi="DFKai-SB"/>
          <w:sz w:val="22"/>
          <w:szCs w:val="22"/>
          <w:lang w:eastAsia="zh-CN"/>
        </w:rPr>
      </w:pPr>
      <w:r>
        <w:rPr>
          <w:rFonts w:ascii="DFKai-SB" w:eastAsia="DFKai-SB" w:hAnsi="DFKai-SB" w:hint="eastAsia"/>
          <w:sz w:val="22"/>
          <w:szCs w:val="22"/>
          <w:lang w:eastAsia="zh-CN"/>
        </w:rPr>
        <w:t>联交所认为或会影响</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发起人的资格及／或适合性的任何其他改变。</w:t>
      </w:r>
    </w:p>
    <w:p w:rsidR="003653B9" w:rsidRDefault="002F7C43">
      <w:pPr>
        <w:pStyle w:val="FirstParagraph"/>
        <w:rPr>
          <w:rFonts w:ascii="DFKai-SB" w:eastAsia="DFKai-SB" w:hAnsi="DFKai-SB"/>
          <w:sz w:val="22"/>
          <w:szCs w:val="22"/>
          <w:lang w:eastAsia="zh-CN"/>
        </w:rPr>
      </w:pPr>
      <w:r>
        <w:rPr>
          <w:rFonts w:ascii="DFKai-SB" w:eastAsia="DFKai-SB" w:hAnsi="DFKai-SB" w:hint="eastAsia"/>
          <w:sz w:val="22"/>
          <w:szCs w:val="22"/>
          <w:lang w:eastAsia="zh-CN"/>
        </w:rPr>
        <w:t>除了上文所述给予投票机会之外，香港交易所也建议，如</w:t>
      </w:r>
      <w:r>
        <w:rPr>
          <w:rFonts w:ascii="DFKai-SB" w:eastAsia="DFKai-SB" w:hAnsi="DFKai-SB"/>
          <w:sz w:val="22"/>
          <w:szCs w:val="22"/>
          <w:lang w:eastAsia="zh-CN"/>
        </w:rPr>
        <w:t>SPAC</w:t>
      </w:r>
      <w:r>
        <w:rPr>
          <w:rFonts w:ascii="DFKai-SB" w:eastAsia="DFKai-SB" w:hAnsi="DFKai-SB" w:hint="eastAsia"/>
          <w:sz w:val="22"/>
          <w:szCs w:val="22"/>
          <w:lang w:eastAsia="zh-CN"/>
        </w:rPr>
        <w:t>发起人出现重大变动，</w:t>
      </w:r>
      <w:r>
        <w:rPr>
          <w:rFonts w:ascii="DFKai-SB" w:eastAsia="DFKai-SB" w:hAnsi="DFKai-SB"/>
          <w:sz w:val="22"/>
          <w:szCs w:val="22"/>
          <w:lang w:eastAsia="zh-CN"/>
        </w:rPr>
        <w:t>SPAC</w:t>
      </w:r>
      <w:r>
        <w:rPr>
          <w:rFonts w:ascii="DFKai-SB" w:eastAsia="DFKai-SB" w:hAnsi="DFKai-SB" w:hint="eastAsia"/>
          <w:sz w:val="22"/>
          <w:szCs w:val="22"/>
          <w:lang w:eastAsia="zh-CN"/>
        </w:rPr>
        <w:t>股份持有人还可选择按</w:t>
      </w:r>
      <w:r>
        <w:rPr>
          <w:rFonts w:ascii="DFKai-SB" w:eastAsia="DFKai-SB" w:hAnsi="DFKai-SB"/>
          <w:sz w:val="22"/>
          <w:szCs w:val="22"/>
          <w:lang w:eastAsia="zh-CN"/>
        </w:rPr>
        <w:t xml:space="preserve"> SPAC</w:t>
      </w:r>
      <w:r>
        <w:rPr>
          <w:rFonts w:ascii="DFKai-SB" w:eastAsia="DFKai-SB" w:hAnsi="DFKai-SB" w:hint="eastAsia"/>
          <w:sz w:val="22"/>
          <w:szCs w:val="22"/>
          <w:lang w:eastAsia="zh-CN"/>
        </w:rPr>
        <w:t>首次发售时的股份发行价另加累计利息（</w:t>
      </w:r>
      <w:r>
        <w:rPr>
          <w:rFonts w:ascii="DFKai-SB" w:eastAsia="DFKai-SB" w:hAnsi="DFKai-SB" w:hint="eastAsia"/>
          <w:b/>
          <w:sz w:val="22"/>
          <w:szCs w:val="22"/>
          <w:lang w:eastAsia="zh-CN"/>
        </w:rPr>
        <w:t>赎回价</w:t>
      </w:r>
      <w:r>
        <w:rPr>
          <w:rFonts w:ascii="DFKai-SB" w:eastAsia="DFKai-SB" w:hAnsi="DFKai-SB" w:hint="eastAsia"/>
          <w:sz w:val="22"/>
          <w:szCs w:val="22"/>
          <w:lang w:eastAsia="zh-CN"/>
        </w:rPr>
        <w:t>）赎回其股份。更多详情请参阅下文子标题部分内容「</w:t>
      </w:r>
      <w:r>
        <w:rPr>
          <w:rFonts w:ascii="DFKai-SB" w:eastAsia="DFKai-SB" w:hAnsi="DFKai-SB" w:hint="eastAsia"/>
          <w:i/>
          <w:sz w:val="22"/>
          <w:szCs w:val="22"/>
          <w:lang w:eastAsia="zh-CN"/>
        </w:rPr>
        <w:t>香港交易所关于股份赎回的建议</w:t>
      </w:r>
      <w:r>
        <w:rPr>
          <w:rFonts w:ascii="DFKai-SB" w:eastAsia="DFKai-SB" w:hAnsi="DFKai-SB" w:hint="eastAsia"/>
          <w:sz w:val="22"/>
          <w:szCs w:val="22"/>
          <w:lang w:eastAsia="zh-CN"/>
        </w:rPr>
        <w:t>」。</w:t>
      </w:r>
    </w:p>
    <w:p w:rsidR="003653B9" w:rsidRDefault="002F7C43">
      <w:pPr>
        <w:pStyle w:val="FirstParagraph"/>
        <w:rPr>
          <w:rFonts w:ascii="DFKai-SB" w:eastAsia="DFKai-SB" w:hAnsi="DFKai-SB"/>
          <w:sz w:val="22"/>
          <w:szCs w:val="22"/>
          <w:lang w:eastAsia="zh-CN"/>
        </w:rPr>
      </w:pPr>
      <w:r>
        <w:rPr>
          <w:rFonts w:ascii="DFKai-SB" w:eastAsia="DFKai-SB" w:hAnsi="DFKai-SB" w:hint="eastAsia"/>
          <w:sz w:val="22"/>
          <w:szCs w:val="22"/>
          <w:lang w:eastAsia="zh-CN"/>
        </w:rPr>
        <w:t>香港交易所建议，如果</w:t>
      </w:r>
      <w:r>
        <w:rPr>
          <w:rFonts w:ascii="DFKai-SB" w:eastAsia="DFKai-SB" w:hAnsi="DFKai-SB"/>
          <w:sz w:val="22"/>
          <w:szCs w:val="22"/>
          <w:lang w:eastAsia="zh-CN"/>
        </w:rPr>
        <w:t xml:space="preserve"> SPAC </w:t>
      </w:r>
      <w:r>
        <w:rPr>
          <w:rFonts w:ascii="DFKai-SB" w:eastAsia="DFKai-SB" w:hAnsi="DFKai-SB" w:hint="eastAsia"/>
          <w:sz w:val="22"/>
          <w:szCs w:val="22"/>
          <w:lang w:eastAsia="zh-CN"/>
        </w:rPr>
        <w:t>未能在在</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发起人出现重大变更（即该重大变更与SPAC发起人相关）后一个月内获得所需的股东批准，</w:t>
      </w:r>
      <w:r>
        <w:rPr>
          <w:rFonts w:ascii="DFKai-SB" w:eastAsia="DFKai-SB" w:hAnsi="DFKai-SB"/>
          <w:sz w:val="22"/>
          <w:szCs w:val="22"/>
          <w:lang w:eastAsia="zh-CN"/>
        </w:rPr>
        <w:t>SPAC</w:t>
      </w:r>
      <w:r>
        <w:rPr>
          <w:rFonts w:ascii="DFKai-SB" w:eastAsia="DFKai-SB" w:hAnsi="DFKai-SB" w:hint="eastAsia"/>
          <w:sz w:val="22"/>
          <w:szCs w:val="22"/>
          <w:lang w:eastAsia="zh-CN"/>
        </w:rPr>
        <w:t>的证券须停牌而且</w:t>
      </w:r>
      <w:r>
        <w:rPr>
          <w:rFonts w:ascii="DFKai-SB" w:eastAsia="DFKai-SB" w:hAnsi="DFKai-SB"/>
          <w:sz w:val="22"/>
          <w:szCs w:val="22"/>
          <w:lang w:eastAsia="zh-CN"/>
        </w:rPr>
        <w:t>SPAC</w:t>
      </w:r>
      <w:r>
        <w:rPr>
          <w:rFonts w:ascii="DFKai-SB" w:eastAsia="DFKai-SB" w:hAnsi="DFKai-SB" w:hint="eastAsia"/>
          <w:sz w:val="22"/>
          <w:szCs w:val="22"/>
          <w:lang w:eastAsia="zh-CN"/>
        </w:rPr>
        <w:t>必须退还其首次发售所筹得的资金予其股东，并进行清盘及退市。</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II.</w:t>
      </w:r>
      <w:r>
        <w:rPr>
          <w:rFonts w:ascii="DFKai-SB" w:eastAsia="DFKai-SB" w:hAnsi="DFKai-SB" w:hint="eastAsia"/>
          <w:sz w:val="22"/>
          <w:szCs w:val="22"/>
          <w:lang w:eastAsia="zh-CN"/>
        </w:rPr>
        <w:t>香港交易所</w:t>
      </w:r>
      <w:r>
        <w:rPr>
          <w:rFonts w:ascii="DFKai-SB" w:eastAsia="DFKai-SB" w:hAnsi="DFKai-SB"/>
          <w:sz w:val="22"/>
          <w:szCs w:val="22"/>
          <w:lang w:eastAsia="zh-CN"/>
        </w:rPr>
        <w:t xml:space="preserve">SPAC </w:t>
      </w:r>
      <w:r>
        <w:rPr>
          <w:rFonts w:ascii="DFKai-SB" w:eastAsia="DFKai-SB" w:hAnsi="DFKai-SB" w:hint="eastAsia"/>
          <w:sz w:val="22"/>
          <w:szCs w:val="22"/>
          <w:lang w:eastAsia="zh-CN"/>
        </w:rPr>
        <w:t>董事</w:t>
      </w:r>
    </w:p>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香港交易所关于SPAC董事的建议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SPACs的董事（</w:t>
      </w:r>
      <w:r>
        <w:rPr>
          <w:rFonts w:ascii="DFKai-SB" w:eastAsia="DFKai-SB" w:hAnsi="DFKai-SB"/>
          <w:b/>
          <w:sz w:val="22"/>
          <w:szCs w:val="22"/>
          <w:lang w:eastAsia="zh-CN"/>
        </w:rPr>
        <w:t>SPAC</w:t>
      </w:r>
      <w:r>
        <w:rPr>
          <w:rFonts w:ascii="DFKai-SB" w:eastAsia="DFKai-SB" w:hAnsi="DFKai-SB" w:hint="eastAsia"/>
          <w:b/>
          <w:sz w:val="22"/>
          <w:szCs w:val="22"/>
          <w:lang w:eastAsia="zh-CN"/>
        </w:rPr>
        <w:t>董事</w:t>
      </w:r>
      <w:r>
        <w:rPr>
          <w:rFonts w:ascii="DFKai-SB" w:eastAsia="DFKai-SB" w:hAnsi="DFKai-SB" w:hint="eastAsia"/>
          <w:sz w:val="22"/>
          <w:szCs w:val="22"/>
          <w:lang w:eastAsia="zh-CN"/>
        </w:rPr>
        <w:t>）须符合香港《上市规则》项下现行对董事的规定。</w:t>
      </w:r>
      <w:hyperlink w:anchor="footnote-7625-17">
        <w:r>
          <w:rPr>
            <w:rFonts w:ascii="DFKai-SB" w:eastAsia="DFKai-SB" w:hAnsi="DFKai-SB"/>
            <w:sz w:val="22"/>
            <w:szCs w:val="22"/>
            <w:vertAlign w:val="superscript"/>
            <w:lang w:eastAsia="zh-CN"/>
          </w:rPr>
          <w:t>17</w:t>
        </w:r>
      </w:hyperlink>
      <w:r>
        <w:rPr>
          <w:rFonts w:ascii="DFKai-SB" w:eastAsia="DFKai-SB" w:hAnsi="DFKai-SB" w:hint="eastAsia"/>
          <w:sz w:val="22"/>
          <w:szCs w:val="22"/>
          <w:lang w:eastAsia="zh-CN"/>
        </w:rPr>
        <w:t>另外，</w:t>
      </w:r>
      <w:r>
        <w:rPr>
          <w:rFonts w:ascii="DFKai-SB" w:eastAsia="DFKai-SB" w:hAnsi="DFKai-SB"/>
          <w:sz w:val="22"/>
          <w:szCs w:val="22"/>
          <w:lang w:eastAsia="zh-CN"/>
        </w:rPr>
        <w:t xml:space="preserve">SPAC </w:t>
      </w:r>
      <w:r>
        <w:rPr>
          <w:rFonts w:ascii="DFKai-SB" w:eastAsia="DFKai-SB" w:hAnsi="DFKai-SB" w:hint="eastAsia"/>
          <w:sz w:val="22"/>
          <w:szCs w:val="22"/>
          <w:lang w:eastAsia="zh-CN"/>
        </w:rPr>
        <w:t>董事会的大多数董事必须是（持牌或非持牌）</w:t>
      </w:r>
      <w:r>
        <w:rPr>
          <w:rFonts w:ascii="DFKai-SB" w:eastAsia="DFKai-SB" w:hAnsi="DFKai-SB"/>
          <w:sz w:val="22"/>
          <w:szCs w:val="22"/>
          <w:lang w:eastAsia="zh-CN"/>
        </w:rPr>
        <w:t xml:space="preserve">SPAC </w:t>
      </w:r>
      <w:r>
        <w:rPr>
          <w:rFonts w:ascii="DFKai-SB" w:eastAsia="DFKai-SB" w:hAnsi="DFKai-SB" w:hint="eastAsia"/>
          <w:sz w:val="22"/>
          <w:szCs w:val="22"/>
          <w:lang w:eastAsia="zh-CN"/>
        </w:rPr>
        <w:t>发起人的人员（定义见《证券及期货条例》（香港法例第571章）</w:t>
      </w:r>
      <w:hyperlink w:anchor="footnote-7625-18">
        <w:r>
          <w:rPr>
            <w:rFonts w:ascii="DFKai-SB" w:eastAsia="DFKai-SB" w:hAnsi="DFKai-SB"/>
            <w:sz w:val="22"/>
            <w:szCs w:val="22"/>
            <w:vertAlign w:val="superscript"/>
            <w:lang w:eastAsia="zh-CN"/>
          </w:rPr>
          <w:t>18</w:t>
        </w:r>
      </w:hyperlink>
      <w:r>
        <w:rPr>
          <w:rFonts w:ascii="DFKai-SB" w:eastAsia="DFKai-SB" w:hAnsi="DFKai-SB" w:hint="eastAsia"/>
          <w:sz w:val="22"/>
          <w:szCs w:val="22"/>
          <w:lang w:eastAsia="zh-CN"/>
        </w:rPr>
        <w:t>），代表提名他们的</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发起人行事。</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香港交易所作出以上建议，是为了确保</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发起人对</w:t>
      </w:r>
      <w:r>
        <w:rPr>
          <w:rFonts w:ascii="DFKai-SB" w:eastAsia="DFKai-SB" w:hAnsi="DFKai-SB"/>
          <w:sz w:val="22"/>
          <w:szCs w:val="22"/>
          <w:lang w:eastAsia="zh-CN"/>
        </w:rPr>
        <w:t xml:space="preserve"> SPAC </w:t>
      </w:r>
      <w:r>
        <w:rPr>
          <w:rFonts w:ascii="DFKai-SB" w:eastAsia="DFKai-SB" w:hAnsi="DFKai-SB" w:hint="eastAsia"/>
          <w:sz w:val="22"/>
          <w:szCs w:val="22"/>
          <w:lang w:eastAsia="zh-CN"/>
        </w:rPr>
        <w:t>的表现负责，并确保SPAC董事对</w:t>
      </w:r>
      <w:r>
        <w:rPr>
          <w:rFonts w:ascii="DFKai-SB" w:eastAsia="DFKai-SB" w:hAnsi="DFKai-SB"/>
          <w:sz w:val="22"/>
          <w:szCs w:val="22"/>
          <w:lang w:eastAsia="zh-CN"/>
        </w:rPr>
        <w:t xml:space="preserve"> SPAC </w:t>
      </w:r>
      <w:r>
        <w:rPr>
          <w:rFonts w:ascii="DFKai-SB" w:eastAsia="DFKai-SB" w:hAnsi="DFKai-SB" w:hint="eastAsia"/>
          <w:sz w:val="22"/>
          <w:szCs w:val="22"/>
          <w:lang w:eastAsia="zh-CN"/>
        </w:rPr>
        <w:t>投资者及</w:t>
      </w:r>
      <w:r>
        <w:rPr>
          <w:rFonts w:ascii="DFKai-SB" w:eastAsia="DFKai-SB" w:hAnsi="DFKai-SB"/>
          <w:sz w:val="22"/>
          <w:szCs w:val="22"/>
          <w:lang w:eastAsia="zh-CN"/>
        </w:rPr>
        <w:t xml:space="preserve"> SPAC </w:t>
      </w:r>
      <w:r>
        <w:rPr>
          <w:rFonts w:ascii="DFKai-SB" w:eastAsia="DFKai-SB" w:hAnsi="DFKai-SB" w:hint="eastAsia"/>
          <w:sz w:val="22"/>
          <w:szCs w:val="22"/>
          <w:lang w:eastAsia="zh-CN"/>
        </w:rPr>
        <w:t>整体履行以应有技能、谨慎和勤勉行事的诚信责任。</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(C) SPAC</w:t>
      </w:r>
      <w:r>
        <w:rPr>
          <w:rFonts w:ascii="DFKai-SB" w:eastAsia="DFKai-SB" w:hAnsi="DFKai-SB" w:hint="eastAsia"/>
          <w:sz w:val="22"/>
          <w:szCs w:val="22"/>
          <w:lang w:eastAsia="zh-CN"/>
        </w:rPr>
        <w:t>持续责任</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 xml:space="preserve">I. </w:t>
      </w:r>
      <w:r>
        <w:rPr>
          <w:rFonts w:ascii="DFKai-SB" w:eastAsia="DFKai-SB" w:hAnsi="DFKai-SB" w:hint="eastAsia"/>
          <w:sz w:val="22"/>
          <w:szCs w:val="22"/>
          <w:lang w:eastAsia="zh-CN"/>
        </w:rPr>
        <w:t>信托形式持有的</w:t>
      </w:r>
      <w:r>
        <w:rPr>
          <w:rFonts w:ascii="DFKai-SB" w:eastAsia="DFKai-SB" w:hAnsi="DFKai-SB"/>
          <w:sz w:val="22"/>
          <w:szCs w:val="22"/>
          <w:lang w:eastAsia="zh-CN"/>
        </w:rPr>
        <w:t>SPAC</w:t>
      </w:r>
      <w:r>
        <w:rPr>
          <w:rFonts w:ascii="DFKai-SB" w:eastAsia="DFKai-SB" w:hAnsi="DFKai-SB" w:hint="eastAsia"/>
          <w:sz w:val="22"/>
          <w:szCs w:val="22"/>
          <w:lang w:eastAsia="zh-CN"/>
        </w:rPr>
        <w:t>资金</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Pr>
          <w:rFonts w:ascii="DFKai-SB" w:eastAsia="DFKai-SB" w:hAnsi="DFKai-SB"/>
          <w:sz w:val="22"/>
          <w:szCs w:val="22"/>
          <w:lang w:eastAsia="zh-CN"/>
        </w:rPr>
        <w:t xml:space="preserve"> -</w:t>
      </w:r>
      <w:r>
        <w:rPr>
          <w:rFonts w:ascii="DFKai-SB" w:eastAsia="DFKai-SB" w:hAnsi="DFKai-SB" w:hint="eastAsia"/>
          <w:sz w:val="22"/>
          <w:szCs w:val="22"/>
          <w:lang w:eastAsia="zh-CN"/>
        </w:rPr>
        <w:t xml:space="preserve"> 信托形式持有的资金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33"/>
        <w:gridCol w:w="4087"/>
      </w:tblGrid>
      <w:tr w:rsidR="003653B9">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美国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英国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新加坡</w:t>
            </w:r>
            <w:r>
              <w:rPr>
                <w:rFonts w:ascii="DFKai-SB" w:eastAsia="DFKai-SB" w:hAnsi="DFKai-SB"/>
                <w:sz w:val="22"/>
                <w:szCs w:val="22"/>
              </w:rPr>
              <w:t xml:space="preserve"> (</w:t>
            </w:r>
            <w:r>
              <w:rPr>
                <w:rFonts w:ascii="DFKai-SB" w:eastAsia="DFKai-SB" w:hAnsi="DFKai-SB" w:hint="eastAsia"/>
                <w:sz w:val="22"/>
                <w:szCs w:val="22"/>
                <w:lang w:eastAsia="zh-CN"/>
              </w:rPr>
              <w:t>谘询中</w:t>
            </w:r>
            <w:r>
              <w:rPr>
                <w:rFonts w:ascii="DFKai-SB" w:eastAsia="DFKai-SB" w:hAnsi="DFKai-SB"/>
                <w:sz w:val="22"/>
                <w:szCs w:val="22"/>
              </w:rPr>
              <w:t>)</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所筹集的款项总额的</w:t>
            </w:r>
            <w:r>
              <w:rPr>
                <w:rFonts w:ascii="DFKai-SB" w:eastAsia="DFKai-SB" w:hAnsi="DFKai-SB"/>
                <w:sz w:val="22"/>
                <w:szCs w:val="22"/>
                <w:lang w:eastAsia="zh-CN"/>
              </w:rPr>
              <w:t xml:space="preserve"> 90%</w:t>
            </w:r>
            <w:r>
              <w:rPr>
                <w:rFonts w:ascii="DFKai-SB" w:eastAsia="DFKai-SB" w:hAnsi="DFKai-SB" w:hint="eastAsia"/>
                <w:sz w:val="22"/>
                <w:szCs w:val="22"/>
                <w:lang w:eastAsia="zh-CN"/>
              </w:rPr>
              <w:t>须存入独立保管人开立的托管账户、受保障的存管机构，或注册经纪或交易商开立的独立账户。</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英国金融市场行为监管局目前不拟规定</w:t>
            </w:r>
            <w:r>
              <w:rPr>
                <w:rFonts w:ascii="DFKai-SB" w:eastAsia="DFKai-SB" w:hAnsi="DFKai-SB"/>
                <w:sz w:val="22"/>
                <w:szCs w:val="22"/>
                <w:lang w:eastAsia="zh-CN"/>
              </w:rPr>
              <w:t xml:space="preserve"> SPAC </w:t>
            </w:r>
            <w:r>
              <w:rPr>
                <w:rFonts w:ascii="DFKai-SB" w:eastAsia="DFKai-SB" w:hAnsi="DFKai-SB" w:hint="eastAsia"/>
                <w:sz w:val="22"/>
                <w:szCs w:val="22"/>
                <w:lang w:eastAsia="zh-CN"/>
              </w:rPr>
              <w:t>的首次公开发售款项中须被分隔及以信托形式持有或存入托管账户的最低要求。</w:t>
            </w:r>
          </w:p>
        </w:tc>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s必须将其在首次公开发售中所筹集的款项总额的</w:t>
            </w:r>
            <w:r>
              <w:rPr>
                <w:rFonts w:ascii="DFKai-SB" w:eastAsia="DFKai-SB" w:hAnsi="DFKai-SB"/>
                <w:sz w:val="22"/>
                <w:szCs w:val="22"/>
                <w:lang w:eastAsia="zh-CN"/>
              </w:rPr>
              <w:t>90%</w:t>
            </w:r>
            <w:r>
              <w:rPr>
                <w:rFonts w:ascii="DFKai-SB" w:eastAsia="DFKai-SB" w:hAnsi="DFKai-SB" w:hint="eastAsia"/>
                <w:sz w:val="22"/>
                <w:szCs w:val="22"/>
                <w:lang w:eastAsia="zh-CN"/>
              </w:rPr>
              <w:t>存入一个信托账户，及将所得款项投资于现金或至少</w:t>
            </w:r>
            <w:r>
              <w:rPr>
                <w:rFonts w:ascii="DFKai-SB" w:eastAsia="DFKai-SB" w:hAnsi="DFKai-SB"/>
                <w:sz w:val="22"/>
                <w:szCs w:val="22"/>
                <w:lang w:eastAsia="zh-CN"/>
              </w:rPr>
              <w:t>A-2</w:t>
            </w:r>
            <w:r>
              <w:rPr>
                <w:rFonts w:ascii="DFKai-SB" w:eastAsia="DFKai-SB" w:hAnsi="DFKai-SB" w:hint="eastAsia"/>
                <w:sz w:val="22"/>
                <w:szCs w:val="22"/>
                <w:lang w:eastAsia="zh-CN"/>
              </w:rPr>
              <w:t>级的现金等价短期证券，直至</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并购交易完成。</w:t>
            </w:r>
          </w:p>
        </w:tc>
      </w:tr>
    </w:tbl>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香港交易所关于资金是否须以信托形式持有的建议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香港交易所建议要求</w:t>
      </w:r>
      <w:r>
        <w:rPr>
          <w:rFonts w:ascii="DFKai-SB" w:eastAsia="DFKai-SB" w:hAnsi="DFKai-SB"/>
          <w:sz w:val="22"/>
          <w:szCs w:val="22"/>
          <w:lang w:eastAsia="zh-CN"/>
        </w:rPr>
        <w:t xml:space="preserve"> SPAC </w:t>
      </w:r>
      <w:r>
        <w:rPr>
          <w:rFonts w:ascii="DFKai-SB" w:eastAsia="DFKai-SB" w:hAnsi="DFKai-SB" w:hint="eastAsia"/>
          <w:sz w:val="22"/>
          <w:szCs w:val="22"/>
          <w:lang w:eastAsia="zh-CN"/>
        </w:rPr>
        <w:t>在首次发售中所筹集的款项总额（不包括透过发行发起人股份及发起人权证筹集的资金）要</w:t>
      </w:r>
      <w:r>
        <w:rPr>
          <w:rFonts w:ascii="DFKai-SB" w:eastAsia="DFKai-SB" w:hAnsi="DFKai-SB"/>
          <w:sz w:val="22"/>
          <w:szCs w:val="22"/>
          <w:lang w:eastAsia="zh-CN"/>
        </w:rPr>
        <w:t>100%</w:t>
      </w:r>
      <w:r>
        <w:rPr>
          <w:rFonts w:ascii="DFKai-SB" w:eastAsia="DFKai-SB" w:hAnsi="DFKai-SB" w:hint="eastAsia"/>
          <w:sz w:val="22"/>
          <w:szCs w:val="22"/>
          <w:lang w:eastAsia="zh-CN"/>
        </w:rPr>
        <w:t>全部存入位于香港的封闭式信托账户。而且，该信托账户必须由符合证监会《单位信托及互惠基金守则》第4章的资格规定的受托人／保管人以《单位信托及互惠基金守则》第4章规定的方式运作。</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所筹集的资金必须以现金或现金等价物的形式持有。香港交易所认为银行存款或由政府发行的信用评级为</w:t>
      </w:r>
      <w:r>
        <w:rPr>
          <w:rFonts w:ascii="DFKai-SB" w:eastAsia="DFKai-SB" w:hAnsi="DFKai-SB"/>
          <w:sz w:val="22"/>
          <w:szCs w:val="22"/>
          <w:lang w:eastAsia="zh-CN"/>
        </w:rPr>
        <w:t xml:space="preserve"> A-2 </w:t>
      </w:r>
      <w:r>
        <w:rPr>
          <w:rFonts w:ascii="DFKai-SB" w:eastAsia="DFKai-SB" w:hAnsi="DFKai-SB" w:hint="eastAsia"/>
          <w:sz w:val="22"/>
          <w:szCs w:val="22"/>
          <w:lang w:eastAsia="zh-CN"/>
        </w:rPr>
        <w:t>或以上的短期证券属现金等价物，其最低信用评级为以下</w:t>
      </w:r>
      <w:r>
        <w:rPr>
          <w:rFonts w:ascii="DFKai-SB" w:eastAsia="DFKai-SB" w:hAnsi="DFKai-SB"/>
          <w:sz w:val="22"/>
          <w:szCs w:val="22"/>
          <w:lang w:eastAsia="zh-CN"/>
        </w:rPr>
        <w:t>(a) –</w:t>
      </w:r>
      <w:r>
        <w:rPr>
          <w:rFonts w:ascii="DFKai-SB" w:eastAsia="DFKai-SB" w:hAnsi="DFKai-SB" w:hint="eastAsia"/>
          <w:sz w:val="22"/>
          <w:szCs w:val="22"/>
          <w:lang w:eastAsia="zh-CN"/>
        </w:rPr>
        <w:t xml:space="preserve"> </w:t>
      </w:r>
      <w:r>
        <w:rPr>
          <w:rFonts w:ascii="DFKai-SB" w:eastAsia="DFKai-SB" w:hAnsi="DFKai-SB"/>
          <w:sz w:val="22"/>
          <w:szCs w:val="22"/>
          <w:lang w:eastAsia="zh-CN"/>
        </w:rPr>
        <w:t>(d)</w:t>
      </w:r>
      <w:r>
        <w:rPr>
          <w:rFonts w:ascii="DFKai-SB" w:eastAsia="DFKai-SB" w:hAnsi="DFKai-SB" w:hint="eastAsia"/>
          <w:sz w:val="22"/>
          <w:szCs w:val="22"/>
          <w:lang w:eastAsia="zh-CN"/>
        </w:rPr>
        <w:t>：</w:t>
      </w:r>
      <w:r>
        <w:rPr>
          <w:rFonts w:ascii="DFKai-SB" w:eastAsia="DFKai-SB" w:hAnsi="DFKai-SB"/>
          <w:sz w:val="22"/>
          <w:szCs w:val="22"/>
          <w:lang w:eastAsia="zh-CN"/>
        </w:rPr>
        <w:t xml:space="preserve"> </w:t>
      </w:r>
    </w:p>
    <w:p w:rsidR="003653B9" w:rsidRDefault="002F7C43">
      <w:pPr>
        <w:pStyle w:val="Compact"/>
        <w:numPr>
          <w:ilvl w:val="0"/>
          <w:numId w:val="17"/>
        </w:numPr>
        <w:rPr>
          <w:rFonts w:ascii="DFKai-SB" w:eastAsia="DFKai-SB" w:hAnsi="DFKai-SB"/>
          <w:sz w:val="22"/>
          <w:szCs w:val="22"/>
        </w:rPr>
      </w:pPr>
      <w:r>
        <w:rPr>
          <w:rFonts w:ascii="DFKai-SB" w:eastAsia="DFKai-SB" w:hAnsi="DFKai-SB" w:hint="eastAsia"/>
          <w:sz w:val="22"/>
          <w:szCs w:val="22"/>
          <w:lang w:eastAsia="zh-CN"/>
        </w:rPr>
        <w:t>由标普作出的</w:t>
      </w:r>
      <w:r>
        <w:rPr>
          <w:rFonts w:ascii="DFKai-SB" w:eastAsia="DFKai-SB" w:hAnsi="DFKai-SB"/>
          <w:sz w:val="22"/>
          <w:szCs w:val="22"/>
          <w:lang w:eastAsia="zh-CN"/>
        </w:rPr>
        <w:t xml:space="preserve"> A-1 </w:t>
      </w:r>
      <w:r>
        <w:rPr>
          <w:rFonts w:ascii="DFKai-SB" w:eastAsia="DFKai-SB" w:hAnsi="DFKai-SB" w:hint="eastAsia"/>
          <w:sz w:val="22"/>
          <w:szCs w:val="22"/>
          <w:lang w:eastAsia="zh-CN"/>
        </w:rPr>
        <w:t>评级；</w:t>
      </w:r>
    </w:p>
    <w:p w:rsidR="003653B9" w:rsidRDefault="002F7C43">
      <w:pPr>
        <w:pStyle w:val="Compact"/>
        <w:numPr>
          <w:ilvl w:val="0"/>
          <w:numId w:val="17"/>
        </w:numPr>
        <w:rPr>
          <w:rFonts w:ascii="DFKai-SB" w:eastAsia="DFKai-SB" w:hAnsi="DFKai-SB"/>
          <w:sz w:val="22"/>
          <w:szCs w:val="22"/>
          <w:lang w:eastAsia="zh-CN"/>
        </w:rPr>
      </w:pPr>
      <w:r>
        <w:rPr>
          <w:rFonts w:ascii="DFKai-SB" w:eastAsia="DFKai-SB" w:hAnsi="DFKai-SB" w:hint="eastAsia"/>
          <w:sz w:val="22"/>
          <w:szCs w:val="22"/>
          <w:lang w:eastAsia="zh-CN"/>
        </w:rPr>
        <w:t>由穆迪投资者服务作出的</w:t>
      </w:r>
      <w:r>
        <w:rPr>
          <w:rFonts w:ascii="DFKai-SB" w:eastAsia="DFKai-SB" w:hAnsi="DFKai-SB"/>
          <w:sz w:val="22"/>
          <w:szCs w:val="22"/>
          <w:lang w:eastAsia="zh-CN"/>
        </w:rPr>
        <w:t xml:space="preserve"> P-1 </w:t>
      </w:r>
      <w:r>
        <w:rPr>
          <w:rFonts w:ascii="DFKai-SB" w:eastAsia="DFKai-SB" w:hAnsi="DFKai-SB" w:hint="eastAsia"/>
          <w:sz w:val="22"/>
          <w:szCs w:val="22"/>
          <w:lang w:eastAsia="zh-CN"/>
        </w:rPr>
        <w:t>评级；</w:t>
      </w:r>
    </w:p>
    <w:p w:rsidR="003653B9" w:rsidRDefault="002F7C43">
      <w:pPr>
        <w:pStyle w:val="Compact"/>
        <w:numPr>
          <w:ilvl w:val="0"/>
          <w:numId w:val="17"/>
        </w:numPr>
        <w:rPr>
          <w:rFonts w:ascii="DFKai-SB" w:eastAsia="DFKai-SB" w:hAnsi="DFKai-SB"/>
          <w:sz w:val="22"/>
          <w:szCs w:val="22"/>
          <w:lang w:eastAsia="zh-CN"/>
        </w:rPr>
      </w:pPr>
      <w:r>
        <w:rPr>
          <w:rFonts w:ascii="DFKai-SB" w:eastAsia="DFKai-SB" w:hAnsi="DFKai-SB" w:hint="eastAsia"/>
          <w:sz w:val="22"/>
          <w:szCs w:val="22"/>
          <w:lang w:eastAsia="zh-CN"/>
        </w:rPr>
        <w:t>由惠誉评级作出的</w:t>
      </w:r>
      <w:r>
        <w:rPr>
          <w:rFonts w:ascii="DFKai-SB" w:eastAsia="DFKai-SB" w:hAnsi="DFKai-SB"/>
          <w:sz w:val="22"/>
          <w:szCs w:val="22"/>
          <w:lang w:eastAsia="zh-CN"/>
        </w:rPr>
        <w:t xml:space="preserve"> F1 </w:t>
      </w:r>
      <w:r>
        <w:rPr>
          <w:rFonts w:ascii="DFKai-SB" w:eastAsia="DFKai-SB" w:hAnsi="DFKai-SB" w:hint="eastAsia"/>
          <w:sz w:val="22"/>
          <w:szCs w:val="22"/>
          <w:lang w:eastAsia="zh-CN"/>
        </w:rPr>
        <w:t>评级；及</w:t>
      </w:r>
    </w:p>
    <w:p w:rsidR="003653B9" w:rsidRDefault="002F7C43">
      <w:pPr>
        <w:pStyle w:val="Compact"/>
        <w:numPr>
          <w:ilvl w:val="0"/>
          <w:numId w:val="17"/>
        </w:numPr>
        <w:rPr>
          <w:rFonts w:ascii="DFKai-SB" w:eastAsia="DFKai-SB" w:hAnsi="DFKai-SB"/>
          <w:sz w:val="22"/>
          <w:szCs w:val="22"/>
          <w:lang w:eastAsia="zh-CN"/>
        </w:rPr>
      </w:pPr>
      <w:r>
        <w:rPr>
          <w:rFonts w:ascii="DFKai-SB" w:eastAsia="DFKai-SB" w:hAnsi="DFKai-SB" w:hint="eastAsia"/>
          <w:sz w:val="22"/>
          <w:szCs w:val="22"/>
          <w:lang w:eastAsia="zh-CN"/>
        </w:rPr>
        <w:t>由香港交易所认可的信贷评级机构作出的同等信用评级。</w:t>
      </w:r>
    </w:p>
    <w:p w:rsidR="003653B9" w:rsidRDefault="002F7C43">
      <w:pPr>
        <w:pStyle w:val="FirstParagraph"/>
        <w:rPr>
          <w:rFonts w:ascii="DFKai-SB" w:eastAsia="DFKai-SB" w:hAnsi="DFKai-SB"/>
          <w:sz w:val="22"/>
          <w:szCs w:val="22"/>
          <w:lang w:eastAsia="zh-CN"/>
        </w:rPr>
      </w:pPr>
      <w:r>
        <w:rPr>
          <w:rFonts w:ascii="DFKai-SB" w:eastAsia="DFKai-SB" w:hAnsi="DFKai-SB" w:hint="eastAsia"/>
          <w:sz w:val="22"/>
          <w:szCs w:val="22"/>
          <w:lang w:eastAsia="zh-CN"/>
        </w:rPr>
        <w:t>仅在出现以下情况时，方可发放以信托方式持有的资金（及该资金所产生的任何利息收入）：</w:t>
      </w:r>
    </w:p>
    <w:p w:rsidR="003653B9" w:rsidRDefault="002F7C43">
      <w:pPr>
        <w:pStyle w:val="Compact"/>
        <w:numPr>
          <w:ilvl w:val="0"/>
          <w:numId w:val="18"/>
        </w:numPr>
        <w:rPr>
          <w:rFonts w:ascii="DFKai-SB" w:eastAsia="DFKai-SB" w:hAnsi="DFKai-SB"/>
          <w:sz w:val="22"/>
          <w:szCs w:val="22"/>
          <w:lang w:eastAsia="zh-CN"/>
        </w:rPr>
      </w:pPr>
      <w:r>
        <w:rPr>
          <w:rFonts w:ascii="DFKai-SB" w:eastAsia="DFKai-SB" w:hAnsi="DFKai-SB" w:hint="eastAsia"/>
          <w:sz w:val="22"/>
          <w:szCs w:val="22"/>
          <w:lang w:eastAsia="zh-CN"/>
        </w:rPr>
        <w:t>将资金退还给赎回</w:t>
      </w:r>
      <w:r>
        <w:rPr>
          <w:rFonts w:ascii="DFKai-SB" w:eastAsia="DFKai-SB" w:hAnsi="DFKai-SB"/>
          <w:sz w:val="22"/>
          <w:szCs w:val="22"/>
          <w:lang w:eastAsia="zh-CN"/>
        </w:rPr>
        <w:t>SPAC</w:t>
      </w:r>
      <w:r>
        <w:rPr>
          <w:rFonts w:ascii="DFKai-SB" w:eastAsia="DFKai-SB" w:hAnsi="DFKai-SB" w:hint="eastAsia"/>
          <w:sz w:val="22"/>
          <w:szCs w:val="22"/>
          <w:lang w:eastAsia="zh-CN"/>
        </w:rPr>
        <w:t>股份的</w:t>
      </w:r>
      <w:r>
        <w:rPr>
          <w:rFonts w:ascii="DFKai-SB" w:eastAsia="DFKai-SB" w:hAnsi="DFKai-SB"/>
          <w:sz w:val="22"/>
          <w:szCs w:val="22"/>
          <w:lang w:eastAsia="zh-CN"/>
        </w:rPr>
        <w:t>SPAC</w:t>
      </w:r>
      <w:r>
        <w:rPr>
          <w:rFonts w:ascii="DFKai-SB" w:eastAsia="DFKai-SB" w:hAnsi="DFKai-SB" w:hint="eastAsia"/>
          <w:sz w:val="22"/>
          <w:szCs w:val="22"/>
          <w:lang w:eastAsia="zh-CN"/>
        </w:rPr>
        <w:t>股东；</w:t>
      </w:r>
    </w:p>
    <w:p w:rsidR="003653B9" w:rsidRDefault="002F7C43">
      <w:pPr>
        <w:pStyle w:val="Compact"/>
        <w:numPr>
          <w:ilvl w:val="0"/>
          <w:numId w:val="18"/>
        </w:numPr>
        <w:rPr>
          <w:rFonts w:ascii="DFKai-SB" w:eastAsia="DFKai-SB" w:hAnsi="DFKai-SB"/>
          <w:sz w:val="22"/>
          <w:szCs w:val="22"/>
        </w:rPr>
      </w:pPr>
      <w:r>
        <w:rPr>
          <w:rFonts w:ascii="DFKai-SB" w:eastAsia="DFKai-SB" w:hAnsi="DFKai-SB" w:hint="eastAsia"/>
          <w:sz w:val="22"/>
          <w:szCs w:val="22"/>
          <w:lang w:eastAsia="zh-CN"/>
        </w:rPr>
        <w:t>为了完成</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并购交易或</w:t>
      </w:r>
    </w:p>
    <w:p w:rsidR="003653B9" w:rsidRDefault="002F7C43">
      <w:pPr>
        <w:pStyle w:val="Compact"/>
        <w:numPr>
          <w:ilvl w:val="0"/>
          <w:numId w:val="18"/>
        </w:numPr>
        <w:rPr>
          <w:rFonts w:ascii="DFKai-SB" w:eastAsia="DFKai-SB" w:hAnsi="DFKai-SB"/>
          <w:sz w:val="22"/>
          <w:szCs w:val="22"/>
          <w:lang w:eastAsia="zh-CN"/>
        </w:rPr>
      </w:pPr>
      <w:r>
        <w:rPr>
          <w:rFonts w:ascii="DFKai-SB" w:eastAsia="DFKai-SB" w:hAnsi="DFKai-SB" w:hint="eastAsia"/>
          <w:sz w:val="22"/>
          <w:szCs w:val="22"/>
          <w:lang w:eastAsia="zh-CN"/>
        </w:rPr>
        <w:t>根据香港交易所《上市规则》中的SPAC条文将资金退还给</w:t>
      </w:r>
      <w:r>
        <w:rPr>
          <w:rFonts w:ascii="DFKai-SB" w:eastAsia="DFKai-SB" w:hAnsi="DFKai-SB"/>
          <w:sz w:val="22"/>
          <w:szCs w:val="22"/>
          <w:lang w:eastAsia="zh-CN"/>
        </w:rPr>
        <w:t xml:space="preserve"> SPAC </w:t>
      </w:r>
      <w:r>
        <w:rPr>
          <w:rFonts w:ascii="DFKai-SB" w:eastAsia="DFKai-SB" w:hAnsi="DFKai-SB" w:hint="eastAsia"/>
          <w:sz w:val="22"/>
          <w:szCs w:val="22"/>
          <w:lang w:eastAsia="zh-CN"/>
        </w:rPr>
        <w:t>股东。</w:t>
      </w:r>
    </w:p>
    <w:p w:rsidR="003653B9" w:rsidRDefault="002F7C43">
      <w:pPr>
        <w:pStyle w:val="FirstParagraph"/>
        <w:rPr>
          <w:rFonts w:ascii="DFKai-SB" w:eastAsia="DFKai-SB" w:hAnsi="DFKai-SB"/>
          <w:sz w:val="22"/>
          <w:szCs w:val="22"/>
          <w:lang w:eastAsia="zh-CN"/>
        </w:rPr>
      </w:pPr>
      <w:r>
        <w:rPr>
          <w:rFonts w:ascii="DFKai-SB" w:eastAsia="DFKai-SB" w:hAnsi="DFKai-SB"/>
          <w:sz w:val="22"/>
          <w:szCs w:val="22"/>
          <w:lang w:eastAsia="zh-CN"/>
        </w:rPr>
        <w:t>II. SPAC</w:t>
      </w:r>
      <w:r>
        <w:rPr>
          <w:rFonts w:ascii="DFKai-SB" w:eastAsia="DFKai-SB" w:hAnsi="DFKai-SB" w:hint="eastAsia"/>
          <w:sz w:val="22"/>
          <w:szCs w:val="22"/>
          <w:lang w:eastAsia="zh-CN"/>
        </w:rPr>
        <w:t>发起人股份及发起人权证</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分配给SPAC发起人的发起人股份称为「发起人奖励」</w:t>
      </w:r>
      <w:r>
        <w:rPr>
          <w:rFonts w:ascii="DFKai-SB" w:eastAsia="DFKai-SB" w:hAnsi="DFKai-SB"/>
          <w:sz w:val="22"/>
          <w:szCs w:val="22"/>
          <w:lang w:eastAsia="zh-CN"/>
        </w:rPr>
        <w:t>(the Promote)</w:t>
      </w:r>
      <w:r>
        <w:rPr>
          <w:rFonts w:ascii="DFKai-SB" w:eastAsia="DFKai-SB" w:hAnsi="DFKai-SB" w:hint="eastAsia"/>
          <w:sz w:val="22"/>
          <w:szCs w:val="22"/>
          <w:lang w:eastAsia="zh-CN"/>
        </w:rPr>
        <w:t>，用于推动</w:t>
      </w:r>
      <w:r>
        <w:rPr>
          <w:rFonts w:ascii="DFKai-SB" w:eastAsia="DFKai-SB" w:hAnsi="DFKai-SB"/>
          <w:sz w:val="22"/>
          <w:szCs w:val="22"/>
          <w:lang w:eastAsia="zh-CN"/>
        </w:rPr>
        <w:t xml:space="preserve"> SPAC </w:t>
      </w:r>
      <w:r>
        <w:rPr>
          <w:rFonts w:ascii="DFKai-SB" w:eastAsia="DFKai-SB" w:hAnsi="DFKai-SB" w:hint="eastAsia"/>
          <w:sz w:val="22"/>
          <w:szCs w:val="22"/>
          <w:lang w:eastAsia="zh-CN"/>
        </w:rPr>
        <w:t>发起人成功完成</w:t>
      </w:r>
      <w:r>
        <w:rPr>
          <w:rFonts w:ascii="DFKai-SB" w:eastAsia="DFKai-SB" w:hAnsi="DFKai-SB"/>
          <w:sz w:val="22"/>
          <w:szCs w:val="22"/>
          <w:lang w:eastAsia="zh-CN"/>
        </w:rPr>
        <w:t xml:space="preserve">SPAC </w:t>
      </w:r>
      <w:r>
        <w:rPr>
          <w:rFonts w:ascii="DFKai-SB" w:eastAsia="DFKai-SB" w:hAnsi="DFKai-SB" w:hint="eastAsia"/>
          <w:sz w:val="22"/>
          <w:szCs w:val="22"/>
          <w:lang w:eastAsia="zh-CN"/>
        </w:rPr>
        <w:t>并购交易。</w:t>
      </w:r>
      <w:r>
        <w:rPr>
          <w:rFonts w:ascii="DFKai-SB" w:eastAsia="DFKai-SB" w:hAnsi="DFKai-SB"/>
          <w:sz w:val="22"/>
          <w:szCs w:val="22"/>
          <w:lang w:eastAsia="zh-CN"/>
        </w:rPr>
        <w:t>SPAC</w:t>
      </w:r>
      <w:r>
        <w:rPr>
          <w:rFonts w:ascii="DFKai-SB" w:eastAsia="DFKai-SB" w:hAnsi="DFKai-SB" w:hint="eastAsia"/>
          <w:sz w:val="22"/>
          <w:szCs w:val="22"/>
          <w:lang w:eastAsia="zh-CN"/>
        </w:rPr>
        <w:t>发起人会为购买该等股份支付小量金额，而这些股份会于进行</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并购交易时转换为</w:t>
      </w:r>
      <w:r>
        <w:rPr>
          <w:rFonts w:ascii="DFKai-SB" w:eastAsia="DFKai-SB" w:hAnsi="DFKai-SB"/>
          <w:sz w:val="22"/>
          <w:szCs w:val="22"/>
          <w:lang w:eastAsia="zh-CN"/>
        </w:rPr>
        <w:t xml:space="preserve"> SPAC </w:t>
      </w:r>
      <w:r>
        <w:rPr>
          <w:rFonts w:ascii="DFKai-SB" w:eastAsia="DFKai-SB" w:hAnsi="DFKai-SB" w:hint="eastAsia"/>
          <w:sz w:val="22"/>
          <w:szCs w:val="22"/>
          <w:lang w:eastAsia="zh-CN"/>
        </w:rPr>
        <w:t>股份。另外，</w:t>
      </w:r>
      <w:r>
        <w:rPr>
          <w:rFonts w:ascii="DFKai-SB" w:eastAsia="DFKai-SB" w:hAnsi="DFKai-SB"/>
          <w:sz w:val="22"/>
          <w:szCs w:val="22"/>
          <w:lang w:eastAsia="zh-CN"/>
        </w:rPr>
        <w:t xml:space="preserve">SPAC </w:t>
      </w:r>
      <w:r>
        <w:rPr>
          <w:rFonts w:ascii="DFKai-SB" w:eastAsia="DFKai-SB" w:hAnsi="DFKai-SB" w:hint="eastAsia"/>
          <w:sz w:val="22"/>
          <w:szCs w:val="22"/>
          <w:lang w:eastAsia="zh-CN"/>
        </w:rPr>
        <w:t>发起人一般会购买若干发起人权证，以涵盖</w:t>
      </w:r>
      <w:r>
        <w:rPr>
          <w:rFonts w:ascii="DFKai-SB" w:eastAsia="DFKai-SB" w:hAnsi="DFKai-SB"/>
          <w:sz w:val="22"/>
          <w:szCs w:val="22"/>
          <w:lang w:eastAsia="zh-CN"/>
        </w:rPr>
        <w:t xml:space="preserve"> SPAC </w:t>
      </w:r>
      <w:r>
        <w:rPr>
          <w:rFonts w:ascii="DFKai-SB" w:eastAsia="DFKai-SB" w:hAnsi="DFKai-SB" w:hint="eastAsia"/>
          <w:sz w:val="22"/>
          <w:szCs w:val="22"/>
          <w:lang w:eastAsia="zh-CN"/>
        </w:rPr>
        <w:t>首次发售的包销费、其他发售相关联开支及物色</w:t>
      </w:r>
      <w:r>
        <w:rPr>
          <w:rFonts w:ascii="DFKai-SB" w:eastAsia="DFKai-SB" w:hAnsi="DFKai-SB"/>
          <w:sz w:val="22"/>
          <w:szCs w:val="22"/>
          <w:lang w:eastAsia="zh-CN"/>
        </w:rPr>
        <w:t xml:space="preserve"> SPAC </w:t>
      </w:r>
      <w:r>
        <w:rPr>
          <w:rFonts w:ascii="DFKai-SB" w:eastAsia="DFKai-SB" w:hAnsi="DFKai-SB" w:hint="eastAsia"/>
          <w:sz w:val="22"/>
          <w:szCs w:val="22"/>
          <w:lang w:eastAsia="zh-CN"/>
        </w:rPr>
        <w:t>并购目标所需开支等。</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sidR="00AC1490">
        <w:rPr>
          <w:rFonts w:ascii="DFKai-SB" w:eastAsia="DFKai-SB" w:hAnsi="DFKai-SB"/>
          <w:sz w:val="22"/>
          <w:szCs w:val="22"/>
          <w:lang w:eastAsia="zh-CN"/>
        </w:rPr>
        <w:t>–</w:t>
      </w:r>
      <w:r>
        <w:rPr>
          <w:rFonts w:ascii="DFKai-SB" w:eastAsia="DFKai-SB" w:hAnsi="DFKai-SB" w:hint="eastAsia"/>
          <w:sz w:val="22"/>
          <w:szCs w:val="22"/>
          <w:lang w:eastAsia="zh-CN"/>
        </w:rPr>
        <w:t>发起人股份及发起人权证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1841"/>
        <w:gridCol w:w="5426"/>
      </w:tblGrid>
      <w:tr w:rsidR="003653B9">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美国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英国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新加坡</w:t>
            </w:r>
            <w:r>
              <w:rPr>
                <w:rFonts w:ascii="DFKai-SB" w:eastAsia="DFKai-SB" w:hAnsi="DFKai-SB"/>
                <w:sz w:val="22"/>
                <w:szCs w:val="22"/>
              </w:rPr>
              <w:t xml:space="preserve"> (</w:t>
            </w:r>
            <w:r>
              <w:rPr>
                <w:rFonts w:ascii="DFKai-SB" w:eastAsia="DFKai-SB" w:hAnsi="DFKai-SB" w:hint="eastAsia"/>
                <w:sz w:val="22"/>
                <w:szCs w:val="22"/>
                <w:lang w:eastAsia="zh-CN"/>
              </w:rPr>
              <w:t>谘询中</w:t>
            </w:r>
            <w:r>
              <w:rPr>
                <w:rFonts w:ascii="DFKai-SB" w:eastAsia="DFKai-SB" w:hAnsi="DFKai-SB"/>
                <w:sz w:val="22"/>
                <w:szCs w:val="22"/>
              </w:rPr>
              <w:t>)</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发起人股份受转让限制约束，如须转售须根据《证券法》进行登记，或根据豁免的情况转售。</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发起人权证属于「受限制证券」，不得在市场上转售。</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发起人通常同意在</w:t>
            </w:r>
            <w:r>
              <w:rPr>
                <w:rFonts w:ascii="DFKai-SB" w:eastAsia="DFKai-SB" w:hAnsi="DFKai-SB"/>
                <w:sz w:val="22"/>
                <w:szCs w:val="22"/>
                <w:lang w:eastAsia="zh-CN"/>
              </w:rPr>
              <w:t xml:space="preserve">SPAC </w:t>
            </w:r>
            <w:r>
              <w:rPr>
                <w:rFonts w:ascii="DFKai-SB" w:eastAsia="DFKai-SB" w:hAnsi="DFKai-SB" w:hint="eastAsia"/>
                <w:sz w:val="22"/>
                <w:szCs w:val="22"/>
                <w:lang w:eastAsia="zh-CN"/>
              </w:rPr>
              <w:t>并购交易完成后</w:t>
            </w:r>
            <w:r>
              <w:rPr>
                <w:rFonts w:ascii="DFKai-SB" w:eastAsia="DFKai-SB" w:hAnsi="DFKai-SB"/>
                <w:sz w:val="22"/>
                <w:szCs w:val="22"/>
                <w:lang w:eastAsia="zh-CN"/>
              </w:rPr>
              <w:t xml:space="preserve"> 30 </w:t>
            </w:r>
            <w:r>
              <w:rPr>
                <w:rFonts w:ascii="DFKai-SB" w:eastAsia="DFKai-SB" w:hAnsi="DFKai-SB" w:hint="eastAsia"/>
                <w:sz w:val="22"/>
                <w:szCs w:val="22"/>
                <w:lang w:eastAsia="zh-CN"/>
              </w:rPr>
              <w:t>天内不出售其持有的发起人权证。</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并无限制发起人股份及发起人权证的发行及转让。</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于</w:t>
            </w:r>
            <w:r>
              <w:rPr>
                <w:rFonts w:ascii="DFKai-SB" w:eastAsia="DFKai-SB" w:hAnsi="DFKai-SB"/>
                <w:sz w:val="22"/>
                <w:szCs w:val="22"/>
                <w:lang w:eastAsia="zh-CN"/>
              </w:rPr>
              <w:t xml:space="preserve"> SPAC </w:t>
            </w:r>
            <w:r>
              <w:rPr>
                <w:rFonts w:ascii="DFKai-SB" w:eastAsia="DFKai-SB" w:hAnsi="DFKai-SB" w:hint="eastAsia"/>
                <w:sz w:val="22"/>
                <w:szCs w:val="22"/>
                <w:lang w:eastAsia="zh-CN"/>
              </w:rPr>
              <w:t>上市</w:t>
            </w:r>
            <w:r>
              <w:rPr>
                <w:rFonts w:ascii="DFKai-SB" w:eastAsia="DFKai-SB" w:hAnsi="DFKai-SB"/>
                <w:sz w:val="22"/>
                <w:szCs w:val="22"/>
                <w:lang w:eastAsia="zh-CN"/>
              </w:rPr>
              <w:t xml:space="preserve"> </w:t>
            </w:r>
            <w:r>
              <w:rPr>
                <w:rFonts w:ascii="DFKai-SB" w:eastAsia="DFKai-SB" w:hAnsi="DFKai-SB" w:hint="eastAsia"/>
                <w:sz w:val="22"/>
                <w:szCs w:val="22"/>
                <w:lang w:eastAsia="zh-CN"/>
              </w:rPr>
              <w:t>之日起直至</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并购交易完成为止，</w:t>
            </w:r>
            <w:r>
              <w:rPr>
                <w:rFonts w:ascii="DFKai-SB" w:eastAsia="DFKai-SB" w:hAnsi="DFKai-SB"/>
                <w:sz w:val="22"/>
                <w:szCs w:val="22"/>
                <w:lang w:eastAsia="zh-CN"/>
              </w:rPr>
              <w:t xml:space="preserve">SPAC </w:t>
            </w:r>
            <w:r>
              <w:rPr>
                <w:rFonts w:ascii="DFKai-SB" w:eastAsia="DFKai-SB" w:hAnsi="DFKai-SB" w:hint="eastAsia"/>
                <w:sz w:val="22"/>
                <w:szCs w:val="22"/>
                <w:lang w:eastAsia="zh-CN"/>
              </w:rPr>
              <w:t>的股东、管理团队、控股股东及其各自的联系人所（直接或间接）持有的</w:t>
            </w:r>
            <w:r>
              <w:rPr>
                <w:rFonts w:ascii="DFKai-SB" w:eastAsia="DFKai-SB" w:hAnsi="DFKai-SB"/>
                <w:sz w:val="22"/>
                <w:szCs w:val="22"/>
                <w:lang w:eastAsia="zh-CN"/>
              </w:rPr>
              <w:t>SPAC</w:t>
            </w:r>
            <w:r>
              <w:rPr>
                <w:rFonts w:ascii="DFKai-SB" w:eastAsia="DFKai-SB" w:hAnsi="DFKai-SB" w:hint="eastAsia"/>
                <w:sz w:val="22"/>
                <w:szCs w:val="22"/>
                <w:lang w:eastAsia="zh-CN"/>
              </w:rPr>
              <w:t>股权的转让或出售均须遵守股份禁售期规定。</w:t>
            </w:r>
          </w:p>
        </w:tc>
      </w:tr>
    </w:tbl>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香港交易所关于发起人股份及发起人权证的建议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香港交易所建议对发起人奖励的转让设置限制，且准许</w:t>
      </w:r>
      <w:r>
        <w:rPr>
          <w:rFonts w:ascii="DFKai-SB" w:eastAsia="DFKai-SB" w:hAnsi="DFKai-SB"/>
          <w:sz w:val="22"/>
          <w:szCs w:val="22"/>
          <w:lang w:eastAsia="zh-CN"/>
        </w:rPr>
        <w:t>SPAC</w:t>
      </w:r>
      <w:r>
        <w:rPr>
          <w:rFonts w:ascii="DFKai-SB" w:eastAsia="DFKai-SB" w:hAnsi="DFKai-SB" w:hint="eastAsia"/>
          <w:sz w:val="22"/>
          <w:szCs w:val="22"/>
          <w:lang w:eastAsia="zh-CN"/>
        </w:rPr>
        <w:t>发起人于SPAC上市之时及之后实益持有发起人股份及发起人权证。为此，香港交易所建议发起人股份及发起人权证不得有上市资格，而</w:t>
      </w:r>
      <w:r>
        <w:rPr>
          <w:rFonts w:ascii="DFKai-SB" w:eastAsia="DFKai-SB" w:hAnsi="DFKai-SB"/>
          <w:sz w:val="22"/>
          <w:szCs w:val="22"/>
          <w:lang w:eastAsia="zh-CN"/>
        </w:rPr>
        <w:t>SPAC</w:t>
      </w:r>
      <w:r>
        <w:rPr>
          <w:rFonts w:ascii="DFKai-SB" w:eastAsia="DFKai-SB" w:hAnsi="DFKai-SB" w:hint="eastAsia"/>
          <w:sz w:val="22"/>
          <w:szCs w:val="22"/>
          <w:lang w:eastAsia="zh-CN"/>
        </w:rPr>
        <w:t>毋须批准任何人转让任何发起人股份或发起人权证的合法拥有权。</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为预防出现香港交易所认为属</w:t>
      </w:r>
      <w:r>
        <w:rPr>
          <w:rFonts w:ascii="DFKai-SB" w:eastAsia="DFKai-SB" w:hAnsi="DFKai-SB"/>
          <w:sz w:val="22"/>
          <w:szCs w:val="22"/>
          <w:lang w:eastAsia="zh-CN"/>
        </w:rPr>
        <w:t>SPAC</w:t>
      </w:r>
      <w:r>
        <w:rPr>
          <w:rFonts w:ascii="DFKai-SB" w:eastAsia="DFKai-SB" w:hAnsi="DFKai-SB" w:hint="eastAsia"/>
          <w:sz w:val="22"/>
          <w:szCs w:val="22"/>
          <w:lang w:eastAsia="zh-CN"/>
        </w:rPr>
        <w:t>证券涉及内幕交易的较高风险，香港交易所建议禁止</w:t>
      </w:r>
      <w:r>
        <w:rPr>
          <w:rFonts w:ascii="DFKai-SB" w:eastAsia="DFKai-SB" w:hAnsi="DFKai-SB"/>
          <w:sz w:val="22"/>
          <w:szCs w:val="22"/>
          <w:lang w:eastAsia="zh-CN"/>
        </w:rPr>
        <w:t>SPAC</w:t>
      </w:r>
      <w:r>
        <w:rPr>
          <w:rFonts w:ascii="DFKai-SB" w:eastAsia="DFKai-SB" w:hAnsi="DFKai-SB" w:hint="eastAsia"/>
          <w:sz w:val="22"/>
          <w:szCs w:val="22"/>
          <w:lang w:eastAsia="zh-CN"/>
        </w:rPr>
        <w:t>发起人（包括其董事及雇员）、</w:t>
      </w:r>
      <w:r>
        <w:rPr>
          <w:rFonts w:ascii="DFKai-SB" w:eastAsia="DFKai-SB" w:hAnsi="DFKai-SB"/>
          <w:sz w:val="22"/>
          <w:szCs w:val="22"/>
          <w:lang w:eastAsia="zh-CN"/>
        </w:rPr>
        <w:t>SPAC</w:t>
      </w:r>
      <w:r>
        <w:rPr>
          <w:rFonts w:ascii="DFKai-SB" w:eastAsia="DFKai-SB" w:hAnsi="DFKai-SB" w:hint="eastAsia"/>
          <w:sz w:val="22"/>
          <w:szCs w:val="22"/>
          <w:lang w:eastAsia="zh-CN"/>
        </w:rPr>
        <w:t>董事和</w:t>
      </w:r>
      <w:r>
        <w:rPr>
          <w:rFonts w:ascii="DFKai-SB" w:eastAsia="DFKai-SB" w:hAnsi="DFKai-SB"/>
          <w:sz w:val="22"/>
          <w:szCs w:val="22"/>
          <w:lang w:eastAsia="zh-CN"/>
        </w:rPr>
        <w:t>SPAC</w:t>
      </w:r>
      <w:r>
        <w:rPr>
          <w:rFonts w:ascii="DFKai-SB" w:eastAsia="DFKai-SB" w:hAnsi="DFKai-SB" w:hint="eastAsia"/>
          <w:sz w:val="22"/>
          <w:szCs w:val="22"/>
          <w:lang w:eastAsia="zh-CN"/>
        </w:rPr>
        <w:t>雇员（包括其各自的紧密联系人）在</w:t>
      </w:r>
      <w:r>
        <w:rPr>
          <w:rFonts w:ascii="DFKai-SB" w:eastAsia="DFKai-SB" w:hAnsi="DFKai-SB"/>
          <w:sz w:val="22"/>
          <w:szCs w:val="22"/>
          <w:lang w:eastAsia="zh-CN"/>
        </w:rPr>
        <w:t>SPAC</w:t>
      </w:r>
      <w:r>
        <w:rPr>
          <w:rFonts w:ascii="DFKai-SB" w:eastAsia="DFKai-SB" w:hAnsi="DFKai-SB" w:hint="eastAsia"/>
          <w:sz w:val="22"/>
          <w:szCs w:val="22"/>
          <w:lang w:eastAsia="zh-CN"/>
        </w:rPr>
        <w:t>并购交易完成前买卖任何</w:t>
      </w:r>
      <w:r>
        <w:rPr>
          <w:rFonts w:ascii="DFKai-SB" w:eastAsia="DFKai-SB" w:hAnsi="DFKai-SB"/>
          <w:sz w:val="22"/>
          <w:szCs w:val="22"/>
          <w:lang w:eastAsia="zh-CN"/>
        </w:rPr>
        <w:t xml:space="preserve"> SPAC </w:t>
      </w:r>
      <w:r>
        <w:rPr>
          <w:rFonts w:ascii="DFKai-SB" w:eastAsia="DFKai-SB" w:hAnsi="DFKai-SB" w:hint="eastAsia"/>
          <w:sz w:val="22"/>
          <w:szCs w:val="22"/>
          <w:lang w:eastAsia="zh-CN"/>
        </w:rPr>
        <w:t>证券。</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 xml:space="preserve">III. </w:t>
      </w:r>
      <w:r>
        <w:rPr>
          <w:rFonts w:ascii="DFKai-SB" w:eastAsia="DFKai-SB" w:hAnsi="DFKai-SB" w:hint="eastAsia"/>
          <w:sz w:val="22"/>
          <w:szCs w:val="22"/>
          <w:lang w:eastAsia="zh-CN"/>
        </w:rPr>
        <w:t>SPAC短暂停牌及停牌</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sidR="00AC1490">
        <w:rPr>
          <w:rFonts w:ascii="DFKai-SB" w:eastAsia="DFKai-SB" w:hAnsi="DFKai-SB"/>
          <w:sz w:val="22"/>
          <w:szCs w:val="22"/>
          <w:lang w:eastAsia="zh-CN"/>
        </w:rPr>
        <w:t>–</w:t>
      </w:r>
      <w:r>
        <w:rPr>
          <w:rFonts w:ascii="DFKai-SB" w:eastAsia="DFKai-SB" w:hAnsi="DFKai-SB" w:hint="eastAsia"/>
          <w:sz w:val="22"/>
          <w:szCs w:val="22"/>
          <w:lang w:eastAsia="zh-CN"/>
        </w:rPr>
        <w:t>短暂停牌及停牌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4745"/>
        <w:gridCol w:w="2825"/>
      </w:tblGrid>
      <w:tr w:rsidR="003653B9">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美国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英国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新加坡</w:t>
            </w:r>
            <w:r>
              <w:rPr>
                <w:rFonts w:ascii="DFKai-SB" w:eastAsia="DFKai-SB" w:hAnsi="DFKai-SB"/>
                <w:sz w:val="22"/>
                <w:szCs w:val="22"/>
              </w:rPr>
              <w:t xml:space="preserve"> (</w:t>
            </w:r>
            <w:r>
              <w:rPr>
                <w:rFonts w:ascii="DFKai-SB" w:eastAsia="DFKai-SB" w:hAnsi="DFKai-SB" w:hint="eastAsia"/>
                <w:sz w:val="22"/>
                <w:szCs w:val="22"/>
                <w:lang w:eastAsia="zh-CN"/>
              </w:rPr>
              <w:t>谘询中</w:t>
            </w:r>
            <w:r>
              <w:rPr>
                <w:rFonts w:ascii="DFKai-SB" w:eastAsia="DFKai-SB" w:hAnsi="DFKai-SB"/>
                <w:sz w:val="22"/>
                <w:szCs w:val="22"/>
              </w:rPr>
              <w:t>)</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须遵守的短暂停牌及停牌规定与普通上市发行人相同。</w:t>
            </w:r>
          </w:p>
        </w:tc>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开始「考虑」进行</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并购交易，便须立即联络英国金融市场行为监管局，讨论是否需要停牌。</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如果</w:t>
            </w:r>
            <w:r>
              <w:rPr>
                <w:rFonts w:ascii="DFKai-SB" w:eastAsia="DFKai-SB" w:hAnsi="DFKai-SB"/>
                <w:sz w:val="22"/>
                <w:szCs w:val="22"/>
                <w:lang w:eastAsia="zh-CN"/>
              </w:rPr>
              <w:t xml:space="preserve"> SPAC </w:t>
            </w:r>
            <w:r>
              <w:rPr>
                <w:rFonts w:ascii="DFKai-SB" w:eastAsia="DFKai-SB" w:hAnsi="DFKai-SB" w:hint="eastAsia"/>
                <w:sz w:val="22"/>
                <w:szCs w:val="22"/>
                <w:lang w:eastAsia="zh-CN"/>
              </w:rPr>
              <w:t>符合以下标准，英国金融市场行为监管局通常会认为毋须停牌：</w:t>
            </w:r>
            <w:r>
              <w:rPr>
                <w:rFonts w:ascii="DFKai-SB" w:eastAsia="DFKai-SB" w:hAnsi="DFKai-SB"/>
                <w:sz w:val="22"/>
                <w:szCs w:val="22"/>
                <w:lang w:eastAsia="zh-CN"/>
              </w:rPr>
              <w:t xml:space="preserve"> </w:t>
            </w:r>
          </w:p>
          <w:p w:rsidR="003653B9" w:rsidRDefault="002F7C43">
            <w:pPr>
              <w:pStyle w:val="Compact"/>
              <w:numPr>
                <w:ilvl w:val="0"/>
                <w:numId w:val="19"/>
              </w:numPr>
              <w:jc w:val="left"/>
              <w:rPr>
                <w:rFonts w:ascii="DFKai-SB" w:eastAsia="DFKai-SB" w:hAnsi="DFKai-SB"/>
                <w:sz w:val="22"/>
                <w:szCs w:val="22"/>
                <w:lang w:eastAsia="zh-CN"/>
              </w:rPr>
            </w:pPr>
            <w:r>
              <w:rPr>
                <w:rFonts w:ascii="DFKai-SB" w:eastAsia="DFKai-SB" w:hAnsi="DFKai-SB" w:hint="eastAsia"/>
                <w:sz w:val="22"/>
                <w:szCs w:val="22"/>
                <w:lang w:eastAsia="zh-CN"/>
              </w:rPr>
              <w:t>符合首次公开发售的最小规模；</w:t>
            </w:r>
          </w:p>
          <w:p w:rsidR="003653B9" w:rsidRDefault="002F7C43">
            <w:pPr>
              <w:pStyle w:val="Compact"/>
              <w:numPr>
                <w:ilvl w:val="0"/>
                <w:numId w:val="19"/>
              </w:numPr>
              <w:jc w:val="left"/>
              <w:rPr>
                <w:rFonts w:ascii="DFKai-SB" w:eastAsia="DFKai-SB" w:hAnsi="DFKai-SB"/>
                <w:sz w:val="22"/>
                <w:szCs w:val="22"/>
                <w:lang w:eastAsia="zh-CN"/>
              </w:rPr>
            </w:pPr>
            <w:r>
              <w:rPr>
                <w:rFonts w:ascii="DFKai-SB" w:eastAsia="DFKai-SB" w:hAnsi="DFKai-SB" w:hint="eastAsia"/>
                <w:sz w:val="22"/>
                <w:szCs w:val="22"/>
                <w:lang w:eastAsia="zh-CN"/>
              </w:rPr>
              <w:t>设定于两年期限内完成</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w:t>
            </w:r>
          </w:p>
          <w:p w:rsidR="003653B9" w:rsidRDefault="002F7C43">
            <w:pPr>
              <w:pStyle w:val="Compact"/>
              <w:numPr>
                <w:ilvl w:val="0"/>
                <w:numId w:val="19"/>
              </w:numPr>
              <w:jc w:val="left"/>
              <w:rPr>
                <w:rFonts w:ascii="DFKai-SB" w:eastAsia="DFKai-SB" w:hAnsi="DFKai-SB"/>
                <w:sz w:val="22"/>
                <w:szCs w:val="22"/>
              </w:rPr>
            </w:pPr>
            <w:r>
              <w:rPr>
                <w:rFonts w:ascii="DFKai-SB" w:eastAsia="DFKai-SB" w:hAnsi="DFKai-SB" w:hint="eastAsia"/>
                <w:sz w:val="22"/>
                <w:szCs w:val="22"/>
                <w:lang w:eastAsia="zh-CN"/>
              </w:rPr>
              <w:t>明确披露</w:t>
            </w:r>
            <w:r>
              <w:rPr>
                <w:rFonts w:ascii="DFKai-SB" w:eastAsia="DFKai-SB" w:hAnsi="DFKai-SB"/>
                <w:sz w:val="22"/>
                <w:szCs w:val="22"/>
                <w:lang w:eastAsia="zh-CN"/>
              </w:rPr>
              <w:t xml:space="preserve"> SPAC </w:t>
            </w:r>
            <w:r>
              <w:rPr>
                <w:rFonts w:ascii="DFKai-SB" w:eastAsia="DFKai-SB" w:hAnsi="DFKai-SB" w:hint="eastAsia"/>
                <w:sz w:val="22"/>
                <w:szCs w:val="22"/>
                <w:lang w:eastAsia="zh-CN"/>
              </w:rPr>
              <w:t>的结构和安排；</w:t>
            </w:r>
            <w:r>
              <w:rPr>
                <w:rFonts w:ascii="DFKai-SB" w:eastAsia="DFKai-SB" w:hAnsi="DFKai-SB"/>
                <w:sz w:val="22"/>
                <w:szCs w:val="22"/>
              </w:rPr>
              <w:t xml:space="preserve"> </w:t>
            </w:r>
          </w:p>
          <w:p w:rsidR="003653B9" w:rsidRDefault="002F7C43">
            <w:pPr>
              <w:pStyle w:val="Compact"/>
              <w:numPr>
                <w:ilvl w:val="0"/>
                <w:numId w:val="19"/>
              </w:numPr>
              <w:jc w:val="left"/>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并购交易获股东批准；及</w:t>
            </w:r>
          </w:p>
          <w:p w:rsidR="003653B9" w:rsidRDefault="002F7C43">
            <w:pPr>
              <w:pStyle w:val="Compact"/>
              <w:numPr>
                <w:ilvl w:val="0"/>
                <w:numId w:val="19"/>
              </w:numPr>
              <w:jc w:val="left"/>
              <w:rPr>
                <w:rFonts w:ascii="DFKai-SB" w:eastAsia="DFKai-SB" w:hAnsi="DFKai-SB"/>
                <w:sz w:val="22"/>
                <w:szCs w:val="22"/>
                <w:lang w:eastAsia="zh-CN"/>
              </w:rPr>
            </w:pPr>
            <w:r>
              <w:rPr>
                <w:rFonts w:ascii="DFKai-SB" w:eastAsia="DFKai-SB" w:hAnsi="DFKai-SB" w:hint="eastAsia"/>
                <w:sz w:val="22"/>
                <w:szCs w:val="22"/>
                <w:lang w:eastAsia="zh-CN"/>
              </w:rPr>
              <w:t>为</w:t>
            </w:r>
            <w:r>
              <w:rPr>
                <w:rFonts w:ascii="DFKai-SB" w:eastAsia="DFKai-SB" w:hAnsi="DFKai-SB"/>
                <w:sz w:val="22"/>
                <w:szCs w:val="22"/>
                <w:lang w:eastAsia="zh-CN"/>
              </w:rPr>
              <w:t xml:space="preserve"> SPAC </w:t>
            </w:r>
            <w:r>
              <w:rPr>
                <w:rFonts w:ascii="DFKai-SB" w:eastAsia="DFKai-SB" w:hAnsi="DFKai-SB" w:hint="eastAsia"/>
                <w:sz w:val="22"/>
                <w:szCs w:val="22"/>
                <w:lang w:eastAsia="zh-CN"/>
              </w:rPr>
              <w:t>股东提供赎回选项。</w:t>
            </w:r>
          </w:p>
        </w:tc>
        <w:tc>
          <w:tcPr>
            <w:tcW w:w="0" w:type="auto"/>
          </w:tcPr>
          <w:p w:rsidR="003653B9" w:rsidRDefault="002F7C43">
            <w:pPr>
              <w:rPr>
                <w:rFonts w:ascii="DFKai-SB" w:eastAsia="DFKai-SB" w:hAnsi="DFKai-SB"/>
                <w:sz w:val="22"/>
                <w:szCs w:val="22"/>
                <w:lang w:eastAsia="zh-CN"/>
              </w:rPr>
            </w:pPr>
            <w:r>
              <w:rPr>
                <w:rFonts w:ascii="DFKai-SB" w:eastAsia="DFKai-SB" w:hAnsi="DFKai-SB"/>
                <w:sz w:val="22"/>
                <w:szCs w:val="22"/>
                <w:lang w:eastAsia="zh-CN"/>
              </w:rPr>
              <w:t>SPAC</w:t>
            </w:r>
            <w:r>
              <w:rPr>
                <w:rFonts w:ascii="DFKai-SB" w:eastAsia="DFKai-SB" w:hAnsi="DFKai-SB" w:hint="eastAsia"/>
                <w:sz w:val="22"/>
                <w:szCs w:val="22"/>
                <w:lang w:eastAsia="zh-CN"/>
              </w:rPr>
              <w:t>须遵守的短暂停牌及停牌规定与普通上市发行人相同。</w:t>
            </w:r>
          </w:p>
        </w:tc>
      </w:tr>
    </w:tbl>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香港交易所有关短暂停牌及停牌的建议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香港交易所建议将其现行的短暂停牌及停牌政策套用于</w:t>
      </w:r>
      <w:r>
        <w:rPr>
          <w:rFonts w:ascii="DFKai-SB" w:eastAsia="DFKai-SB" w:hAnsi="DFKai-SB"/>
          <w:sz w:val="22"/>
          <w:szCs w:val="22"/>
          <w:lang w:eastAsia="zh-CN"/>
        </w:rPr>
        <w:t>SPAC</w:t>
      </w:r>
      <w:r>
        <w:rPr>
          <w:rFonts w:ascii="DFKai-SB" w:eastAsia="DFKai-SB" w:hAnsi="DFKai-SB" w:hint="eastAsia"/>
          <w:sz w:val="22"/>
          <w:szCs w:val="22"/>
          <w:lang w:eastAsia="zh-CN"/>
        </w:rPr>
        <w:t>。香港交易所认为遵守现有规定可尽量延长</w:t>
      </w:r>
      <w:r>
        <w:rPr>
          <w:rFonts w:ascii="DFKai-SB" w:eastAsia="DFKai-SB" w:hAnsi="DFKai-SB"/>
          <w:sz w:val="22"/>
          <w:szCs w:val="22"/>
          <w:lang w:eastAsia="zh-CN"/>
        </w:rPr>
        <w:t>SPAC</w:t>
      </w:r>
      <w:r>
        <w:rPr>
          <w:rFonts w:ascii="DFKai-SB" w:eastAsia="DFKai-SB" w:hAnsi="DFKai-SB" w:hint="eastAsia"/>
          <w:sz w:val="22"/>
          <w:szCs w:val="22"/>
          <w:lang w:eastAsia="zh-CN"/>
        </w:rPr>
        <w:t>上市证券可予买卖的时间而同时保护股东免受内幕消息发布不均所影响。</w:t>
      </w:r>
      <w:hyperlink w:anchor="footnote-7625-19">
        <w:r>
          <w:rPr>
            <w:rFonts w:ascii="DFKai-SB" w:eastAsia="DFKai-SB" w:hAnsi="DFKai-SB"/>
            <w:sz w:val="22"/>
            <w:szCs w:val="22"/>
            <w:vertAlign w:val="superscript"/>
            <w:lang w:eastAsia="zh-CN"/>
          </w:rPr>
          <w:t>19</w:t>
        </w:r>
      </w:hyperlink>
      <w:r>
        <w:rPr>
          <w:rFonts w:ascii="DFKai-SB" w:eastAsia="DFKai-SB" w:hAnsi="DFKai-SB" w:hint="eastAsia"/>
          <w:sz w:val="22"/>
          <w:szCs w:val="22"/>
          <w:lang w:eastAsia="zh-CN"/>
        </w:rPr>
        <w:t>香港交易所预期</w:t>
      </w:r>
      <w:r>
        <w:rPr>
          <w:rFonts w:ascii="DFKai-SB" w:eastAsia="DFKai-SB" w:hAnsi="DFKai-SB"/>
          <w:sz w:val="22"/>
          <w:szCs w:val="22"/>
          <w:lang w:eastAsia="zh-CN"/>
        </w:rPr>
        <w:t>SPAC</w:t>
      </w:r>
      <w:r>
        <w:rPr>
          <w:rFonts w:ascii="DFKai-SB" w:eastAsia="DFKai-SB" w:hAnsi="DFKai-SB" w:hint="eastAsia"/>
          <w:sz w:val="22"/>
          <w:szCs w:val="22"/>
          <w:lang w:eastAsia="zh-CN"/>
        </w:rPr>
        <w:t>采取措施，将该等数据保密，且</w:t>
      </w:r>
      <w:r>
        <w:rPr>
          <w:rFonts w:ascii="DFKai-SB" w:eastAsia="DFKai-SB" w:hAnsi="DFKai-SB"/>
          <w:sz w:val="22"/>
          <w:szCs w:val="22"/>
          <w:lang w:eastAsia="zh-CN"/>
        </w:rPr>
        <w:t>SPAC</w:t>
      </w:r>
      <w:r>
        <w:rPr>
          <w:rFonts w:ascii="DFKai-SB" w:eastAsia="DFKai-SB" w:hAnsi="DFKai-SB" w:hint="eastAsia"/>
          <w:sz w:val="22"/>
          <w:szCs w:val="22"/>
          <w:lang w:eastAsia="zh-CN"/>
        </w:rPr>
        <w:t>须履行其在《证券及期货条例》第</w:t>
      </w:r>
      <w:r>
        <w:rPr>
          <w:rFonts w:ascii="DFKai-SB" w:eastAsia="DFKai-SB" w:hAnsi="DFKai-SB"/>
          <w:sz w:val="22"/>
          <w:szCs w:val="22"/>
          <w:lang w:eastAsia="zh-CN"/>
        </w:rPr>
        <w:t xml:space="preserve"> XIVA </w:t>
      </w:r>
      <w:r>
        <w:rPr>
          <w:rFonts w:ascii="DFKai-SB" w:eastAsia="DFKai-SB" w:hAnsi="DFKai-SB" w:hint="eastAsia"/>
          <w:sz w:val="22"/>
          <w:szCs w:val="22"/>
          <w:lang w:eastAsia="zh-CN"/>
        </w:rPr>
        <w:t>部分项（披露资料）下的责任。</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若</w:t>
      </w:r>
      <w:r>
        <w:rPr>
          <w:rFonts w:ascii="DFKai-SB" w:eastAsia="DFKai-SB" w:hAnsi="DFKai-SB"/>
          <w:sz w:val="22"/>
          <w:szCs w:val="22"/>
          <w:lang w:eastAsia="zh-CN"/>
        </w:rPr>
        <w:t>SPAC</w:t>
      </w:r>
      <w:r>
        <w:rPr>
          <w:rFonts w:ascii="DFKai-SB" w:eastAsia="DFKai-SB" w:hAnsi="DFKai-SB" w:hint="eastAsia"/>
          <w:sz w:val="22"/>
          <w:szCs w:val="22"/>
          <w:lang w:eastAsia="zh-CN"/>
        </w:rPr>
        <w:t>合理相信有关</w:t>
      </w:r>
      <w:r>
        <w:rPr>
          <w:rFonts w:ascii="DFKai-SB" w:eastAsia="DFKai-SB" w:hAnsi="DFKai-SB"/>
          <w:sz w:val="22"/>
          <w:szCs w:val="22"/>
          <w:lang w:eastAsia="zh-CN"/>
        </w:rPr>
        <w:t>SPAC</w:t>
      </w:r>
      <w:r>
        <w:rPr>
          <w:rFonts w:ascii="DFKai-SB" w:eastAsia="DFKai-SB" w:hAnsi="DFKai-SB" w:hint="eastAsia"/>
          <w:sz w:val="22"/>
          <w:szCs w:val="22"/>
          <w:lang w:eastAsia="zh-CN"/>
        </w:rPr>
        <w:t>并购交易磋商的内幕消息机密或已泄露或合理认为有关消息相当可能已泄露，而未能及时刊发公告，则</w:t>
      </w:r>
      <w:r>
        <w:rPr>
          <w:rFonts w:ascii="DFKai-SB" w:eastAsia="DFKai-SB" w:hAnsi="DFKai-SB"/>
          <w:sz w:val="22"/>
          <w:szCs w:val="22"/>
          <w:lang w:eastAsia="zh-CN"/>
        </w:rPr>
        <w:t>SPAC</w:t>
      </w:r>
      <w:r>
        <w:rPr>
          <w:rFonts w:ascii="DFKai-SB" w:eastAsia="DFKai-SB" w:hAnsi="DFKai-SB" w:hint="eastAsia"/>
          <w:sz w:val="22"/>
          <w:szCs w:val="22"/>
          <w:lang w:eastAsia="zh-CN"/>
        </w:rPr>
        <w:t>必须在合理切实可行的情况下尽快申请短暂停牌。香港交易所已表示只会在有合理疑虑内幕消息已经泄露及／或有实际保密困难的情况下，方会同意</w:t>
      </w:r>
      <w:r>
        <w:rPr>
          <w:rFonts w:ascii="DFKai-SB" w:eastAsia="DFKai-SB" w:hAnsi="DFKai-SB"/>
          <w:sz w:val="22"/>
          <w:szCs w:val="22"/>
          <w:lang w:eastAsia="zh-CN"/>
        </w:rPr>
        <w:t>SPAC</w:t>
      </w:r>
      <w:r>
        <w:rPr>
          <w:rFonts w:ascii="DFKai-SB" w:eastAsia="DFKai-SB" w:hAnsi="DFKai-SB" w:hint="eastAsia"/>
          <w:sz w:val="22"/>
          <w:szCs w:val="22"/>
          <w:lang w:eastAsia="zh-CN"/>
        </w:rPr>
        <w:t>短暂停牌。</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(D) SPAC</w:t>
      </w:r>
      <w:r>
        <w:rPr>
          <w:rFonts w:ascii="DFKai-SB" w:eastAsia="DFKai-SB" w:hAnsi="DFKai-SB" w:hint="eastAsia"/>
          <w:sz w:val="22"/>
          <w:szCs w:val="22"/>
          <w:lang w:eastAsia="zh-CN"/>
        </w:rPr>
        <w:t>并购交易规定</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I.</w:t>
      </w:r>
      <w:r>
        <w:rPr>
          <w:rFonts w:ascii="DFKai-SB" w:eastAsia="DFKai-SB" w:hAnsi="DFKai-SB" w:hint="eastAsia"/>
          <w:sz w:val="22"/>
          <w:szCs w:val="22"/>
          <w:lang w:eastAsia="zh-CN"/>
        </w:rPr>
        <w:t>对</w:t>
      </w:r>
      <w:r>
        <w:rPr>
          <w:rFonts w:ascii="DFKai-SB" w:eastAsia="DFKai-SB" w:hAnsi="DFKai-SB"/>
          <w:sz w:val="22"/>
          <w:szCs w:val="22"/>
          <w:lang w:eastAsia="zh-CN"/>
        </w:rPr>
        <w:t>SPAC</w:t>
      </w:r>
      <w:r>
        <w:rPr>
          <w:rFonts w:ascii="DFKai-SB" w:eastAsia="DFKai-SB" w:hAnsi="DFKai-SB" w:hint="eastAsia"/>
          <w:sz w:val="22"/>
          <w:szCs w:val="22"/>
          <w:lang w:eastAsia="zh-CN"/>
        </w:rPr>
        <w:t>应用新上市规定</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不同司法权区的比较</w:t>
      </w:r>
      <w:r>
        <w:rPr>
          <w:rFonts w:ascii="DFKai-SB" w:eastAsia="DFKai-SB" w:hAnsi="DFKai-SB"/>
          <w:sz w:val="22"/>
          <w:szCs w:val="22"/>
          <w:lang w:eastAsia="zh-CN"/>
        </w:rPr>
        <w:t>–SPAC</w:t>
      </w:r>
      <w:r>
        <w:rPr>
          <w:rFonts w:ascii="DFKai-SB" w:eastAsia="DFKai-SB" w:hAnsi="DFKai-SB" w:hint="eastAsia"/>
          <w:sz w:val="22"/>
          <w:szCs w:val="22"/>
          <w:lang w:eastAsia="zh-CN"/>
        </w:rPr>
        <w:t>并购交易规定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1"/>
        <w:gridCol w:w="3294"/>
        <w:gridCol w:w="2969"/>
      </w:tblGrid>
      <w:tr w:rsidR="003653B9">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美国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英国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新加坡</w:t>
            </w:r>
            <w:r>
              <w:rPr>
                <w:rFonts w:ascii="DFKai-SB" w:eastAsia="DFKai-SB" w:hAnsi="DFKai-SB"/>
                <w:sz w:val="22"/>
                <w:szCs w:val="22"/>
              </w:rPr>
              <w:t xml:space="preserve"> (</w:t>
            </w:r>
            <w:r>
              <w:rPr>
                <w:rFonts w:ascii="DFKai-SB" w:eastAsia="DFKai-SB" w:hAnsi="DFKai-SB" w:hint="eastAsia"/>
                <w:sz w:val="22"/>
                <w:szCs w:val="22"/>
                <w:lang w:eastAsia="zh-CN"/>
              </w:rPr>
              <w:t>谘询中</w:t>
            </w:r>
            <w:r>
              <w:rPr>
                <w:rFonts w:ascii="DFKai-SB" w:eastAsia="DFKai-SB" w:hAnsi="DFKai-SB"/>
                <w:sz w:val="22"/>
                <w:szCs w:val="22"/>
              </w:rPr>
              <w:t>)</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美国的交易所对相关继承公司采用较严谨的资格规定（包括有关最低股价、市值及公众持股量的规定，以及所有的首次上市规定（若确定为借壳上市））。</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尽职审查及文件规定适用于继承公司并与首次公开发售方面的规定类似。</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如上述规定未能达到，美国证券交易所将停牌并启动退市程序。</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继承公司须符合适用于其股份上市类别（「高级」或「标准」）的上市规定。寻求高级上市的继承公司须委任一名保荐人。</w:t>
            </w:r>
          </w:p>
          <w:p w:rsidR="003653B9" w:rsidRDefault="002F7C43">
            <w:pPr>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并购交易被视为反向收购，因此，就</w:t>
            </w:r>
            <w:r>
              <w:rPr>
                <w:rFonts w:ascii="DFKai-SB" w:eastAsia="DFKai-SB" w:hAnsi="DFKai-SB"/>
                <w:sz w:val="22"/>
                <w:szCs w:val="22"/>
                <w:lang w:eastAsia="zh-CN"/>
              </w:rPr>
              <w:t xml:space="preserve"> SPAC</w:t>
            </w:r>
            <w:r>
              <w:rPr>
                <w:rFonts w:ascii="DFKai-SB" w:eastAsia="DFKai-SB" w:hAnsi="DFKai-SB" w:hint="eastAsia"/>
                <w:sz w:val="22"/>
                <w:szCs w:val="22"/>
                <w:lang w:eastAsia="zh-CN"/>
              </w:rPr>
              <w:t>并购交易的文件规定与进行的尽职审查规定与首次公开发售相同。</w:t>
            </w: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继承公司须符合首次上市标准及与首次公开发售相同的文件规定。</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须委任财务顾问（相当于首次公开发售保荐人）就</w:t>
            </w:r>
            <w:r>
              <w:rPr>
                <w:rFonts w:ascii="DFKai-SB" w:eastAsia="DFKai-SB" w:hAnsi="DFKai-SB"/>
                <w:sz w:val="22"/>
                <w:szCs w:val="22"/>
                <w:lang w:eastAsia="zh-CN"/>
              </w:rPr>
              <w:t xml:space="preserve"> SPAC</w:t>
            </w:r>
            <w:r>
              <w:rPr>
                <w:rFonts w:ascii="DFKai-SB" w:eastAsia="DFKai-SB" w:hAnsi="DFKai-SB" w:hint="eastAsia"/>
                <w:sz w:val="22"/>
                <w:szCs w:val="22"/>
                <w:lang w:eastAsia="zh-CN"/>
              </w:rPr>
              <w:t>并购交易进行尽职审查，其规定与首次公开发售相同。</w:t>
            </w:r>
          </w:p>
        </w:tc>
      </w:tr>
    </w:tbl>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香港交易所关于</w:t>
      </w:r>
      <w:r>
        <w:rPr>
          <w:rFonts w:ascii="DFKai-SB" w:eastAsia="DFKai-SB" w:hAnsi="DFKai-SB"/>
          <w:i/>
          <w:sz w:val="22"/>
          <w:szCs w:val="22"/>
          <w:lang w:eastAsia="zh-CN"/>
        </w:rPr>
        <w:t>SPAC</w:t>
      </w:r>
      <w:r>
        <w:rPr>
          <w:rFonts w:ascii="DFKai-SB" w:eastAsia="DFKai-SB" w:hAnsi="DFKai-SB" w:hint="eastAsia"/>
          <w:i/>
          <w:sz w:val="22"/>
          <w:szCs w:val="22"/>
          <w:lang w:eastAsia="zh-CN"/>
        </w:rPr>
        <w:t>并购交易规定的建议</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香港交易所建议按与反收购行动相同的做法考虑有关继承公司，即视为在香港交易所的新上市。因此，保荐人尽职审查规定适用。</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香港交易所认为这以作法将确保适用于新上市的定量及定性规定不会被继承公司规避。香港交易所认为这会防止香港市场的质素和声誉受损。</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香港交易所指出在与持份者的初步讨论中，针对上述建议:</w:t>
      </w:r>
    </w:p>
    <w:p w:rsidR="003653B9" w:rsidRDefault="002F7C43">
      <w:pPr>
        <w:pStyle w:val="Compact"/>
        <w:numPr>
          <w:ilvl w:val="0"/>
          <w:numId w:val="20"/>
        </w:numPr>
        <w:rPr>
          <w:rFonts w:ascii="DFKai-SB" w:eastAsia="DFKai-SB" w:hAnsi="DFKai-SB"/>
          <w:sz w:val="22"/>
          <w:szCs w:val="22"/>
          <w:lang w:eastAsia="zh-CN"/>
        </w:rPr>
      </w:pPr>
      <w:r>
        <w:rPr>
          <w:rFonts w:ascii="DFKai-SB" w:eastAsia="DFKai-SB" w:hAnsi="DFKai-SB" w:hint="eastAsia"/>
          <w:sz w:val="22"/>
          <w:szCs w:val="22"/>
          <w:lang w:eastAsia="zh-CN"/>
        </w:rPr>
        <w:t>部分持份者指出，对</w:t>
      </w:r>
      <w:r>
        <w:rPr>
          <w:rFonts w:ascii="DFKai-SB" w:eastAsia="DFKai-SB" w:hAnsi="DFKai-SB"/>
          <w:sz w:val="22"/>
          <w:szCs w:val="22"/>
          <w:lang w:eastAsia="zh-CN"/>
        </w:rPr>
        <w:t>SPAC</w:t>
      </w:r>
      <w:r>
        <w:rPr>
          <w:rFonts w:ascii="DFKai-SB" w:eastAsia="DFKai-SB" w:hAnsi="DFKai-SB" w:hint="eastAsia"/>
          <w:sz w:val="22"/>
          <w:szCs w:val="22"/>
          <w:lang w:eastAsia="zh-CN"/>
        </w:rPr>
        <w:t>并购目标不设量化财务资格规定是传统首次公开发售中</w:t>
      </w:r>
      <w:r>
        <w:rPr>
          <w:rFonts w:ascii="DFKai-SB" w:eastAsia="DFKai-SB" w:hAnsi="DFKai-SB"/>
          <w:sz w:val="22"/>
          <w:szCs w:val="22"/>
          <w:lang w:eastAsia="zh-CN"/>
        </w:rPr>
        <w:t>SPAC</w:t>
      </w:r>
      <w:r>
        <w:rPr>
          <w:rFonts w:ascii="DFKai-SB" w:eastAsia="DFKai-SB" w:hAnsi="DFKai-SB" w:hint="eastAsia"/>
          <w:sz w:val="22"/>
          <w:szCs w:val="22"/>
          <w:lang w:eastAsia="zh-CN"/>
        </w:rPr>
        <w:t>的优势之一；</w:t>
      </w:r>
      <w:r>
        <w:rPr>
          <w:rFonts w:ascii="DFKai-SB" w:eastAsia="DFKai-SB" w:hAnsi="DFKai-SB"/>
          <w:sz w:val="22"/>
          <w:szCs w:val="22"/>
          <w:lang w:eastAsia="zh-CN"/>
        </w:rPr>
        <w:t xml:space="preserve"> </w:t>
      </w:r>
    </w:p>
    <w:p w:rsidR="003653B9" w:rsidRDefault="002F7C43">
      <w:pPr>
        <w:pStyle w:val="Compact"/>
        <w:numPr>
          <w:ilvl w:val="0"/>
          <w:numId w:val="20"/>
        </w:numPr>
        <w:rPr>
          <w:rFonts w:ascii="DFKai-SB" w:eastAsia="DFKai-SB" w:hAnsi="DFKai-SB"/>
          <w:sz w:val="22"/>
          <w:szCs w:val="22"/>
          <w:lang w:eastAsia="zh-CN"/>
        </w:rPr>
      </w:pPr>
      <w:r>
        <w:rPr>
          <w:rFonts w:ascii="DFKai-SB" w:eastAsia="DFKai-SB" w:hAnsi="DFKai-SB" w:hint="eastAsia"/>
          <w:sz w:val="22"/>
          <w:szCs w:val="22"/>
          <w:lang w:eastAsia="zh-CN"/>
        </w:rPr>
        <w:t>其他持份者表示其担心委任首次公开发售保荐人的规定会减低</w:t>
      </w:r>
      <w:r>
        <w:rPr>
          <w:rFonts w:ascii="DFKai-SB" w:eastAsia="DFKai-SB" w:hAnsi="DFKai-SB"/>
          <w:sz w:val="22"/>
          <w:szCs w:val="22"/>
          <w:lang w:eastAsia="zh-CN"/>
        </w:rPr>
        <w:t>(i)</w:t>
      </w:r>
      <w:r>
        <w:rPr>
          <w:rFonts w:ascii="DFKai-SB" w:eastAsia="DFKai-SB" w:hAnsi="DFKai-SB" w:hint="eastAsia"/>
          <w:sz w:val="22"/>
          <w:szCs w:val="22"/>
          <w:lang w:eastAsia="zh-CN"/>
        </w:rPr>
        <w:t>成交的速度；及</w:t>
      </w:r>
      <w:r>
        <w:rPr>
          <w:rFonts w:ascii="DFKai-SB" w:eastAsia="DFKai-SB" w:hAnsi="DFKai-SB"/>
          <w:sz w:val="22"/>
          <w:szCs w:val="22"/>
          <w:lang w:eastAsia="zh-CN"/>
        </w:rPr>
        <w:t>(ii)</w:t>
      </w:r>
      <w:r>
        <w:rPr>
          <w:rFonts w:ascii="DFKai-SB" w:eastAsia="DFKai-SB" w:hAnsi="DFKai-SB" w:hint="eastAsia"/>
          <w:sz w:val="22"/>
          <w:szCs w:val="22"/>
          <w:lang w:eastAsia="zh-CN"/>
        </w:rPr>
        <w:t xml:space="preserve"> 交易的确定性，原因是</w:t>
      </w:r>
      <w:r>
        <w:rPr>
          <w:rFonts w:ascii="DFKai-SB" w:eastAsia="DFKai-SB" w:hAnsi="DFKai-SB"/>
          <w:sz w:val="22"/>
          <w:szCs w:val="22"/>
          <w:lang w:eastAsia="zh-CN"/>
        </w:rPr>
        <w:t>SPAC</w:t>
      </w:r>
      <w:r>
        <w:rPr>
          <w:rFonts w:ascii="DFKai-SB" w:eastAsia="DFKai-SB" w:hAnsi="DFKai-SB" w:hint="eastAsia"/>
          <w:sz w:val="22"/>
          <w:szCs w:val="22"/>
          <w:lang w:eastAsia="zh-CN"/>
        </w:rPr>
        <w:t>发起人与</w:t>
      </w:r>
      <w:r>
        <w:rPr>
          <w:rFonts w:ascii="DFKai-SB" w:eastAsia="DFKai-SB" w:hAnsi="DFKai-SB"/>
          <w:sz w:val="22"/>
          <w:szCs w:val="22"/>
          <w:lang w:eastAsia="zh-CN"/>
        </w:rPr>
        <w:t>SPAC</w:t>
      </w:r>
      <w:r>
        <w:rPr>
          <w:rFonts w:ascii="DFKai-SB" w:eastAsia="DFKai-SB" w:hAnsi="DFKai-SB" w:hint="eastAsia"/>
          <w:sz w:val="22"/>
          <w:szCs w:val="22"/>
          <w:lang w:eastAsia="zh-CN"/>
        </w:rPr>
        <w:t>并购目标之间的磋商结果会因要视乎保荐人调查结果而变得不确定。</w:t>
      </w:r>
    </w:p>
    <w:p w:rsidR="003653B9" w:rsidRDefault="002F7C43">
      <w:pPr>
        <w:pStyle w:val="FirstParagraph"/>
        <w:rPr>
          <w:rFonts w:ascii="DFKai-SB" w:eastAsia="DFKai-SB" w:hAnsi="DFKai-SB"/>
          <w:sz w:val="22"/>
          <w:szCs w:val="22"/>
          <w:lang w:eastAsia="zh-CN"/>
        </w:rPr>
      </w:pPr>
      <w:r>
        <w:rPr>
          <w:rFonts w:ascii="DFKai-SB" w:eastAsia="DFKai-SB" w:hAnsi="DFKai-SB" w:hint="eastAsia"/>
          <w:i/>
          <w:sz w:val="22"/>
          <w:szCs w:val="22"/>
          <w:lang w:eastAsia="zh-CN"/>
        </w:rPr>
        <w:t>适合性及资格规定</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香港交易所建议对</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并购交易采用新上市规定。因此，继承公司须符合香港交易所《上市规则》中的所有新上市规定，包括</w:t>
      </w:r>
      <w:r>
        <w:rPr>
          <w:rFonts w:ascii="DFKai-SB" w:eastAsia="DFKai-SB" w:hAnsi="DFKai-SB"/>
          <w:sz w:val="22"/>
          <w:szCs w:val="22"/>
          <w:lang w:eastAsia="zh-CN"/>
        </w:rPr>
        <w:t>(i)</w:t>
      </w:r>
      <w:r>
        <w:rPr>
          <w:rFonts w:ascii="DFKai-SB" w:eastAsia="DFKai-SB" w:hAnsi="DFKai-SB" w:hint="eastAsia"/>
          <w:sz w:val="22"/>
          <w:szCs w:val="22"/>
          <w:lang w:eastAsia="zh-CN"/>
        </w:rPr>
        <w:t>最低市值规定；</w:t>
      </w:r>
      <w:r>
        <w:rPr>
          <w:rFonts w:ascii="DFKai-SB" w:eastAsia="DFKai-SB" w:hAnsi="DFKai-SB"/>
          <w:sz w:val="22"/>
          <w:szCs w:val="22"/>
          <w:lang w:eastAsia="zh-CN"/>
        </w:rPr>
        <w:t>(ii)</w:t>
      </w:r>
      <w:r>
        <w:rPr>
          <w:rFonts w:ascii="DFKai-SB" w:eastAsia="DFKai-SB" w:hAnsi="DFKai-SB" w:hint="eastAsia"/>
          <w:sz w:val="22"/>
          <w:szCs w:val="22"/>
          <w:lang w:eastAsia="zh-CN"/>
        </w:rPr>
        <w:t>财务资格测试；及</w:t>
      </w:r>
      <w:r>
        <w:rPr>
          <w:rFonts w:ascii="DFKai-SB" w:eastAsia="DFKai-SB" w:hAnsi="DFKai-SB"/>
          <w:sz w:val="22"/>
          <w:szCs w:val="22"/>
          <w:lang w:eastAsia="zh-CN"/>
        </w:rPr>
        <w:t>(iii)</w:t>
      </w:r>
      <w:r>
        <w:rPr>
          <w:rFonts w:ascii="DFKai-SB" w:eastAsia="DFKai-SB" w:hAnsi="DFKai-SB" w:hint="eastAsia"/>
          <w:sz w:val="22"/>
          <w:szCs w:val="22"/>
          <w:lang w:eastAsia="zh-CN"/>
        </w:rPr>
        <w:t>有关管理层及拥有人维持不变的规定。</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香港交易所不要求</w:t>
      </w:r>
      <w:r>
        <w:rPr>
          <w:rFonts w:ascii="DFKai-SB" w:eastAsia="DFKai-SB" w:hAnsi="DFKai-SB"/>
          <w:sz w:val="22"/>
          <w:szCs w:val="22"/>
          <w:lang w:eastAsia="zh-CN"/>
        </w:rPr>
        <w:t>SPAC</w:t>
      </w:r>
      <w:r>
        <w:rPr>
          <w:rFonts w:ascii="DFKai-SB" w:eastAsia="DFKai-SB" w:hAnsi="DFKai-SB" w:hint="eastAsia"/>
          <w:sz w:val="22"/>
          <w:szCs w:val="22"/>
          <w:lang w:eastAsia="zh-CN"/>
        </w:rPr>
        <w:t>并购目标须另再通过财务资格测试（现时的反收购行动规则中则要求），原因是</w:t>
      </w:r>
      <w:r>
        <w:rPr>
          <w:rFonts w:ascii="DFKai-SB" w:eastAsia="DFKai-SB" w:hAnsi="DFKai-SB"/>
          <w:sz w:val="22"/>
          <w:szCs w:val="22"/>
          <w:lang w:eastAsia="zh-CN"/>
        </w:rPr>
        <w:t>SPAC</w:t>
      </w:r>
      <w:r>
        <w:rPr>
          <w:rFonts w:ascii="DFKai-SB" w:eastAsia="DFKai-SB" w:hAnsi="DFKai-SB" w:hint="eastAsia"/>
          <w:sz w:val="22"/>
          <w:szCs w:val="22"/>
          <w:lang w:eastAsia="zh-CN"/>
        </w:rPr>
        <w:t>s本身实际上属没有任何财务往绩纪录的现金空壳公司（即其足够使得继承公司符合所有新上市规定）。</w:t>
      </w:r>
    </w:p>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委任首次公开发售保荐人</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香港交易所建议继承公司委任至少一名首次公开发售保荐人（独立于SPAC及该继承公司）协助其根据香港交易所《上市规则》第3A章规定进行上市申请。</w:t>
      </w:r>
      <w:r>
        <w:rPr>
          <w:rFonts w:ascii="DFKai-SB" w:eastAsia="DFKai-SB" w:hAnsi="DFKai-SB"/>
          <w:sz w:val="22"/>
          <w:szCs w:val="22"/>
          <w:lang w:eastAsia="zh-CN"/>
        </w:rPr>
        <w:t xml:space="preserve">SPAC </w:t>
      </w:r>
      <w:r>
        <w:rPr>
          <w:rFonts w:ascii="DFKai-SB" w:eastAsia="DFKai-SB" w:hAnsi="DFKai-SB" w:hint="eastAsia"/>
          <w:sz w:val="22"/>
          <w:szCs w:val="22"/>
          <w:lang w:eastAsia="zh-CN"/>
        </w:rPr>
        <w:t>最迟须于上市申请日期两个月前正式委任首次公开发售保荐人（「</w:t>
      </w:r>
      <w:r>
        <w:rPr>
          <w:rFonts w:ascii="DFKai-SB" w:eastAsia="DFKai-SB" w:hAnsi="DFKai-SB" w:hint="eastAsia"/>
          <w:b/>
          <w:sz w:val="22"/>
          <w:szCs w:val="22"/>
          <w:lang w:eastAsia="zh-CN"/>
        </w:rPr>
        <w:t>最短委聘期</w:t>
      </w:r>
      <w:r>
        <w:rPr>
          <w:rFonts w:ascii="DFKai-SB" w:eastAsia="DFKai-SB" w:hAnsi="DFKai-SB" w:hint="eastAsia"/>
          <w:sz w:val="22"/>
          <w:szCs w:val="22"/>
          <w:lang w:eastAsia="zh-CN"/>
        </w:rPr>
        <w:t>」）。若上市申请人在考虑透过</w:t>
      </w:r>
      <w:r>
        <w:rPr>
          <w:rFonts w:ascii="DFKai-SB" w:eastAsia="DFKai-SB" w:hAnsi="DFKai-SB"/>
          <w:sz w:val="22"/>
          <w:szCs w:val="22"/>
          <w:lang w:eastAsia="zh-CN"/>
        </w:rPr>
        <w:t xml:space="preserve"> SPAC </w:t>
      </w:r>
      <w:r>
        <w:rPr>
          <w:rFonts w:ascii="DFKai-SB" w:eastAsia="DFKai-SB" w:hAnsi="DFKai-SB" w:hint="eastAsia"/>
          <w:sz w:val="22"/>
          <w:szCs w:val="22"/>
          <w:lang w:eastAsia="zh-CN"/>
        </w:rPr>
        <w:t>上市之余同时考虑透过传统首次公开发售申请上市，则香港交易所于评定继承公司有否达到最短委聘期的要求时，会将首次公开发售保荐人进行的尽职审查均计算在内。</w:t>
      </w:r>
    </w:p>
    <w:p w:rsidR="003653B9" w:rsidRDefault="002F7C43">
      <w:pPr>
        <w:pStyle w:val="BodyText"/>
        <w:rPr>
          <w:rFonts w:ascii="DFKai-SB" w:eastAsia="DFKai-SB" w:hAnsi="DFKai-SB"/>
          <w:sz w:val="22"/>
          <w:szCs w:val="22"/>
          <w:lang w:eastAsia="zh-CN"/>
        </w:rPr>
      </w:pPr>
      <w:r>
        <w:rPr>
          <w:rFonts w:ascii="DFKai-SB" w:eastAsia="DFKai-SB" w:hAnsi="DFKai-SB" w:hint="eastAsia"/>
          <w:i/>
          <w:sz w:val="22"/>
          <w:szCs w:val="22"/>
          <w:lang w:eastAsia="zh-CN"/>
        </w:rPr>
        <w:t>尽职审查规定</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 xml:space="preserve">SPAC </w:t>
      </w:r>
      <w:r>
        <w:rPr>
          <w:rFonts w:ascii="DFKai-SB" w:eastAsia="DFKai-SB" w:hAnsi="DFKai-SB" w:hint="eastAsia"/>
          <w:sz w:val="22"/>
          <w:szCs w:val="22"/>
          <w:lang w:eastAsia="zh-CN"/>
        </w:rPr>
        <w:t>将须向香港交易所提供充足的资料，证明继承公司符合上市往绩纪录规定（包括</w:t>
      </w:r>
      <w:r>
        <w:rPr>
          <w:rFonts w:ascii="DFKai-SB" w:eastAsia="DFKai-SB" w:hAnsi="DFKai-SB"/>
          <w:sz w:val="22"/>
          <w:szCs w:val="22"/>
          <w:lang w:eastAsia="zh-CN"/>
        </w:rPr>
        <w:t>SPAC</w:t>
      </w:r>
      <w:r>
        <w:rPr>
          <w:rFonts w:ascii="DFKai-SB" w:eastAsia="DFKai-SB" w:hAnsi="DFKai-SB" w:hint="eastAsia"/>
          <w:sz w:val="22"/>
          <w:szCs w:val="22"/>
          <w:lang w:eastAsia="zh-CN"/>
        </w:rPr>
        <w:t>并购目标的财务数据（以会计师报告为基础））。</w:t>
      </w:r>
    </w:p>
    <w:p w:rsidR="003653B9" w:rsidRDefault="002F7C43">
      <w:pPr>
        <w:pStyle w:val="BodyText"/>
        <w:rPr>
          <w:rFonts w:ascii="DFKai-SB" w:eastAsia="DFKai-SB" w:hAnsi="DFKai-SB"/>
          <w:sz w:val="22"/>
          <w:szCs w:val="22"/>
          <w:lang w:eastAsia="zh-CN"/>
        </w:rPr>
      </w:pPr>
      <w:r>
        <w:rPr>
          <w:rFonts w:ascii="DFKai-SB" w:eastAsia="DFKai-SB" w:hAnsi="DFKai-SB" w:cs="Arial" w:hint="eastAsia"/>
          <w:bCs/>
          <w:sz w:val="22"/>
          <w:szCs w:val="22"/>
          <w:lang w:eastAsia="zh-CN"/>
        </w:rPr>
        <w:t>首次公开发售保荐人须进行尽职审查，以让其可作出以下声明（其中包括）：</w:t>
      </w:r>
    </w:p>
    <w:p w:rsidR="003653B9" w:rsidRDefault="002F7C43">
      <w:pPr>
        <w:pStyle w:val="Compact"/>
        <w:numPr>
          <w:ilvl w:val="0"/>
          <w:numId w:val="21"/>
        </w:numPr>
        <w:rPr>
          <w:rFonts w:ascii="DFKai-SB" w:eastAsia="DFKai-SB" w:hAnsi="DFKai-SB"/>
          <w:sz w:val="22"/>
          <w:szCs w:val="22"/>
          <w:lang w:eastAsia="zh-CN"/>
        </w:rPr>
      </w:pPr>
      <w:r>
        <w:rPr>
          <w:rFonts w:ascii="DFKai-SB" w:eastAsia="DFKai-SB" w:hAnsi="DFKai-SB" w:hint="eastAsia"/>
          <w:sz w:val="22"/>
          <w:szCs w:val="22"/>
          <w:lang w:eastAsia="zh-CN"/>
        </w:rPr>
        <w:t>继承公司符合香港交易所《上市规则》第八章的所有条件（上市资格）；及</w:t>
      </w:r>
    </w:p>
    <w:p w:rsidR="003653B9" w:rsidRDefault="002F7C43">
      <w:pPr>
        <w:pStyle w:val="Compact"/>
        <w:numPr>
          <w:ilvl w:val="0"/>
          <w:numId w:val="21"/>
        </w:numPr>
        <w:rPr>
          <w:rFonts w:ascii="DFKai-SB" w:eastAsia="DFKai-SB" w:hAnsi="DFKai-SB"/>
          <w:sz w:val="22"/>
          <w:szCs w:val="22"/>
          <w:lang w:eastAsia="zh-CN"/>
        </w:rPr>
      </w:pPr>
      <w:r>
        <w:rPr>
          <w:rFonts w:ascii="DFKai-SB" w:eastAsia="DFKai-SB" w:hAnsi="DFKai-SB" w:hint="eastAsia"/>
          <w:sz w:val="22"/>
          <w:szCs w:val="22"/>
          <w:lang w:eastAsia="zh-CN"/>
        </w:rPr>
        <w:t>继承公司的上市文件载有充足数据，使合理的人皆可据此而对继承公司的财务状况及盈利能力达致有根据并有理由支持的意见。</w:t>
      </w:r>
    </w:p>
    <w:p w:rsidR="003653B9" w:rsidRDefault="002F7C43">
      <w:pPr>
        <w:pStyle w:val="FirstParagraph"/>
        <w:rPr>
          <w:rFonts w:ascii="DFKai-SB" w:eastAsia="DFKai-SB" w:hAnsi="DFKai-SB"/>
          <w:sz w:val="22"/>
          <w:szCs w:val="22"/>
          <w:lang w:eastAsia="zh-CN"/>
        </w:rPr>
      </w:pPr>
      <w:r>
        <w:rPr>
          <w:rFonts w:ascii="DFKai-SB" w:eastAsia="DFKai-SB" w:hAnsi="DFKai-SB" w:hint="eastAsia"/>
          <w:i/>
          <w:sz w:val="22"/>
          <w:szCs w:val="22"/>
          <w:lang w:eastAsia="zh-CN"/>
        </w:rPr>
        <w:t>文件规定</w:t>
      </w:r>
    </w:p>
    <w:p w:rsidR="003653B9" w:rsidRDefault="002F7C43">
      <w:pPr>
        <w:pStyle w:val="BodyText"/>
        <w:rPr>
          <w:rFonts w:ascii="DFKai-SB" w:eastAsia="DFKai-SB" w:hAnsi="DFKai-SB"/>
          <w:sz w:val="22"/>
          <w:szCs w:val="22"/>
          <w:lang w:eastAsia="zh-CN"/>
        </w:rPr>
      </w:pPr>
      <w:r>
        <w:rPr>
          <w:rFonts w:ascii="DFKai-SB" w:eastAsia="DFKai-SB" w:hAnsi="DFKai-SB"/>
          <w:i/>
          <w:sz w:val="22"/>
          <w:szCs w:val="22"/>
          <w:lang w:eastAsia="zh-CN"/>
        </w:rPr>
        <w:t>SPAC</w:t>
      </w:r>
      <w:r>
        <w:rPr>
          <w:rFonts w:ascii="DFKai-SB" w:eastAsia="DFKai-SB" w:hAnsi="DFKai-SB" w:hint="eastAsia"/>
          <w:i/>
          <w:sz w:val="22"/>
          <w:szCs w:val="22"/>
          <w:lang w:eastAsia="zh-CN"/>
        </w:rPr>
        <w:t>并购公告</w:t>
      </w:r>
    </w:p>
    <w:p w:rsidR="003653B9" w:rsidRDefault="002F7C43">
      <w:pPr>
        <w:jc w:val="both"/>
        <w:rPr>
          <w:rFonts w:ascii="DFKai-SB" w:eastAsia="DFKai-SB" w:hAnsi="DFKai-SB" w:cs="Arial"/>
          <w:bCs/>
          <w:sz w:val="22"/>
          <w:szCs w:val="22"/>
          <w:lang w:eastAsia="zh-CN"/>
        </w:rPr>
      </w:pPr>
      <w:r>
        <w:rPr>
          <w:rFonts w:ascii="DFKai-SB" w:eastAsia="DFKai-SB" w:hAnsi="DFKai-SB" w:cs="Arial"/>
          <w:bCs/>
          <w:sz w:val="22"/>
          <w:szCs w:val="22"/>
          <w:lang w:eastAsia="zh-CN"/>
        </w:rPr>
        <w:t>SPAC</w:t>
      </w:r>
      <w:r>
        <w:rPr>
          <w:rFonts w:ascii="DFKai-SB" w:eastAsia="DFKai-SB" w:hAnsi="DFKai-SB" w:cs="Arial" w:hint="eastAsia"/>
          <w:bCs/>
          <w:sz w:val="22"/>
          <w:szCs w:val="22"/>
          <w:lang w:eastAsia="zh-CN"/>
        </w:rPr>
        <w:t>厘定</w:t>
      </w:r>
      <w:r>
        <w:rPr>
          <w:rFonts w:ascii="DFKai-SB" w:eastAsia="DFKai-SB" w:hAnsi="DFKai-SB" w:cs="Arial"/>
          <w:bCs/>
          <w:sz w:val="22"/>
          <w:szCs w:val="22"/>
          <w:lang w:eastAsia="zh-CN"/>
        </w:rPr>
        <w:t>SPAC</w:t>
      </w:r>
      <w:r>
        <w:rPr>
          <w:rFonts w:ascii="DFKai-SB" w:eastAsia="DFKai-SB" w:hAnsi="DFKai-SB" w:cs="Arial" w:hint="eastAsia"/>
          <w:bCs/>
          <w:sz w:val="22"/>
          <w:szCs w:val="22"/>
          <w:lang w:eastAsia="zh-CN"/>
        </w:rPr>
        <w:t>并购交易的条款后，须在切实可行的范围内尽快刊发公告公布SPAC并购交易（</w:t>
      </w:r>
      <w:r>
        <w:rPr>
          <w:rFonts w:ascii="DFKai-SB" w:eastAsia="DFKai-SB" w:hAnsi="DFKai-SB" w:cs="Arial" w:hint="eastAsia"/>
          <w:b/>
          <w:bCs/>
          <w:sz w:val="22"/>
          <w:szCs w:val="22"/>
          <w:lang w:eastAsia="zh-CN"/>
        </w:rPr>
        <w:t>公告</w:t>
      </w:r>
      <w:r>
        <w:rPr>
          <w:rFonts w:ascii="DFKai-SB" w:eastAsia="DFKai-SB" w:hAnsi="DFKai-SB" w:cs="Arial" w:hint="eastAsia"/>
          <w:bCs/>
          <w:sz w:val="22"/>
          <w:szCs w:val="22"/>
          <w:lang w:eastAsia="zh-CN"/>
        </w:rPr>
        <w:t>）。该公告须：</w:t>
      </w:r>
    </w:p>
    <w:p w:rsidR="003653B9" w:rsidRDefault="002F7C43">
      <w:pPr>
        <w:pStyle w:val="Compact"/>
        <w:numPr>
          <w:ilvl w:val="0"/>
          <w:numId w:val="22"/>
        </w:numPr>
        <w:rPr>
          <w:rFonts w:ascii="DFKai-SB" w:eastAsia="DFKai-SB" w:hAnsi="DFKai-SB"/>
          <w:sz w:val="22"/>
          <w:szCs w:val="22"/>
          <w:lang w:eastAsia="zh-CN"/>
        </w:rPr>
      </w:pPr>
      <w:r>
        <w:rPr>
          <w:rFonts w:ascii="DFKai-SB" w:eastAsia="DFKai-SB" w:hAnsi="DFKai-SB" w:cs="Arial" w:hint="eastAsia"/>
          <w:bCs/>
          <w:sz w:val="22"/>
          <w:szCs w:val="22"/>
          <w:lang w:eastAsia="zh-CN"/>
        </w:rPr>
        <w:t>当中须载有香港交易所《上市规则》就交易及反收购行动规定须披露的所有数据；</w:t>
      </w:r>
    </w:p>
    <w:p w:rsidR="003653B9" w:rsidRDefault="002F7C43">
      <w:pPr>
        <w:pStyle w:val="Compact"/>
        <w:numPr>
          <w:ilvl w:val="0"/>
          <w:numId w:val="22"/>
        </w:numPr>
        <w:rPr>
          <w:rFonts w:ascii="DFKai-SB" w:eastAsia="DFKai-SB" w:hAnsi="DFKai-SB"/>
          <w:sz w:val="22"/>
          <w:szCs w:val="22"/>
          <w:lang w:eastAsia="zh-CN"/>
        </w:rPr>
      </w:pPr>
      <w:r>
        <w:rPr>
          <w:rFonts w:ascii="DFKai-SB" w:eastAsia="DFKai-SB" w:hAnsi="DFKai-SB" w:cs="Arial" w:hint="eastAsia"/>
          <w:bCs/>
          <w:sz w:val="22"/>
          <w:szCs w:val="22"/>
          <w:lang w:eastAsia="zh-CN"/>
        </w:rPr>
        <w:t>刊发前须先提交予香港交易所，待香港交易所确定没有进一步意见后才可刊发；及</w:t>
      </w:r>
    </w:p>
    <w:p w:rsidR="003653B9" w:rsidRDefault="002F7C43">
      <w:pPr>
        <w:pStyle w:val="Compact"/>
        <w:numPr>
          <w:ilvl w:val="0"/>
          <w:numId w:val="22"/>
        </w:numPr>
        <w:rPr>
          <w:rFonts w:ascii="DFKai-SB" w:eastAsia="DFKai-SB" w:hAnsi="DFKai-SB"/>
          <w:sz w:val="22"/>
          <w:szCs w:val="22"/>
          <w:lang w:eastAsia="zh-CN"/>
        </w:rPr>
      </w:pPr>
      <w:r>
        <w:rPr>
          <w:rFonts w:ascii="DFKai-SB" w:eastAsia="DFKai-SB" w:hAnsi="DFKai-SB" w:cs="Arial" w:hint="eastAsia"/>
          <w:bCs/>
          <w:sz w:val="22"/>
          <w:szCs w:val="22"/>
          <w:lang w:eastAsia="zh-CN"/>
        </w:rPr>
        <w:t>订明其预期刊发上市文件的日期。</w:t>
      </w:r>
    </w:p>
    <w:p w:rsidR="003653B9" w:rsidRDefault="002F7C43">
      <w:pPr>
        <w:pStyle w:val="FirstParagraph"/>
        <w:rPr>
          <w:rFonts w:ascii="DFKai-SB" w:eastAsia="DFKai-SB" w:hAnsi="DFKai-SB"/>
          <w:sz w:val="22"/>
          <w:szCs w:val="22"/>
          <w:lang w:eastAsia="zh-CN"/>
        </w:rPr>
      </w:pPr>
      <w:r>
        <w:rPr>
          <w:rFonts w:ascii="DFKai-SB" w:eastAsia="DFKai-SB" w:hAnsi="DFKai-SB" w:hint="eastAsia"/>
          <w:sz w:val="22"/>
          <w:szCs w:val="22"/>
          <w:lang w:eastAsia="zh-CN"/>
        </w:rPr>
        <w:t>除了上述规定之外，香港交易所</w:t>
      </w:r>
      <w:r>
        <w:rPr>
          <w:rFonts w:ascii="DFKai-SB" w:eastAsia="DFKai-SB" w:hAnsi="DFKai-SB" w:cs="Arial" w:hint="eastAsia"/>
          <w:bCs/>
          <w:sz w:val="22"/>
          <w:szCs w:val="22"/>
          <w:lang w:eastAsia="zh-CN"/>
        </w:rPr>
        <w:t>建议</w:t>
      </w:r>
      <w:r>
        <w:rPr>
          <w:rFonts w:ascii="DFKai-SB" w:eastAsia="DFKai-SB" w:hAnsi="DFKai-SB" w:cs="Arial"/>
          <w:bCs/>
          <w:sz w:val="22"/>
          <w:szCs w:val="22"/>
          <w:lang w:eastAsia="zh-CN"/>
        </w:rPr>
        <w:t xml:space="preserve"> SPAC </w:t>
      </w:r>
      <w:r>
        <w:rPr>
          <w:rFonts w:ascii="DFKai-SB" w:eastAsia="DFKai-SB" w:hAnsi="DFKai-SB" w:cs="Arial" w:hint="eastAsia"/>
          <w:bCs/>
          <w:sz w:val="22"/>
          <w:szCs w:val="22"/>
          <w:lang w:eastAsia="zh-CN"/>
        </w:rPr>
        <w:t>并购交易须遵守香港交易所《上市规则》所有其他用于须予公布交易的适用规定。</w:t>
      </w:r>
    </w:p>
    <w:p w:rsidR="003653B9" w:rsidRDefault="002F7C43">
      <w:pPr>
        <w:pStyle w:val="BodyText"/>
        <w:rPr>
          <w:rFonts w:ascii="DFKai-SB" w:eastAsia="DFKai-SB" w:hAnsi="DFKai-SB" w:cs="Arial"/>
          <w:bCs/>
          <w:i/>
          <w:sz w:val="22"/>
          <w:szCs w:val="22"/>
          <w:lang w:eastAsia="zh-CN"/>
        </w:rPr>
      </w:pPr>
      <w:r>
        <w:rPr>
          <w:rFonts w:ascii="DFKai-SB" w:eastAsia="DFKai-SB" w:hAnsi="DFKai-SB" w:cs="Arial" w:hint="eastAsia"/>
          <w:bCs/>
          <w:i/>
          <w:sz w:val="22"/>
          <w:szCs w:val="22"/>
          <w:lang w:eastAsia="zh-CN"/>
        </w:rPr>
        <w:t>上市文件规定</w:t>
      </w:r>
      <w:r>
        <w:rPr>
          <w:rFonts w:ascii="DFKai-SB" w:eastAsia="DFKai-SB" w:hAnsi="DFKai-SB" w:cs="Arial"/>
          <w:bCs/>
          <w:i/>
          <w:sz w:val="22"/>
          <w:szCs w:val="22"/>
          <w:lang w:eastAsia="zh-CN"/>
        </w:rPr>
        <w:t xml:space="preserve"> </w:t>
      </w:r>
    </w:p>
    <w:p w:rsidR="003653B9" w:rsidRDefault="002F7C43">
      <w:pPr>
        <w:jc w:val="both"/>
        <w:rPr>
          <w:rFonts w:ascii="DFKai-SB" w:eastAsia="DFKai-SB" w:hAnsi="DFKai-SB" w:cs="Arial"/>
          <w:bCs/>
          <w:sz w:val="22"/>
          <w:szCs w:val="22"/>
          <w:lang w:eastAsia="zh-CN"/>
        </w:rPr>
      </w:pPr>
      <w:r>
        <w:rPr>
          <w:rFonts w:ascii="DFKai-SB" w:eastAsia="DFKai-SB" w:hAnsi="DFKai-SB" w:cs="Arial" w:hint="eastAsia"/>
          <w:bCs/>
          <w:sz w:val="22"/>
          <w:szCs w:val="22"/>
          <w:lang w:eastAsia="zh-CN"/>
        </w:rPr>
        <w:t>香港交易所建议</w:t>
      </w:r>
      <w:r>
        <w:rPr>
          <w:rFonts w:ascii="DFKai-SB" w:eastAsia="DFKai-SB" w:hAnsi="DFKai-SB" w:cs="Arial"/>
          <w:bCs/>
          <w:sz w:val="22"/>
          <w:szCs w:val="22"/>
          <w:lang w:eastAsia="zh-CN"/>
        </w:rPr>
        <w:t xml:space="preserve"> SPAC</w:t>
      </w:r>
      <w:r>
        <w:rPr>
          <w:rFonts w:ascii="DFKai-SB" w:eastAsia="DFKai-SB" w:hAnsi="DFKai-SB" w:cs="Arial" w:hint="eastAsia"/>
          <w:bCs/>
          <w:sz w:val="22"/>
          <w:szCs w:val="22"/>
          <w:lang w:eastAsia="zh-CN"/>
        </w:rPr>
        <w:t>并购交易须遵守香港交易所《上市规则》第9章（申请程序及规定）所载有关新上市申请的程序及规定。这些规定包括：</w:t>
      </w:r>
      <w:r>
        <w:rPr>
          <w:rFonts w:ascii="DFKai-SB" w:eastAsia="DFKai-SB" w:hAnsi="DFKai-SB" w:cs="Arial"/>
          <w:bCs/>
          <w:sz w:val="22"/>
          <w:szCs w:val="22"/>
          <w:lang w:eastAsia="zh-CN"/>
        </w:rPr>
        <w:t xml:space="preserve"> </w:t>
      </w:r>
    </w:p>
    <w:p w:rsidR="003653B9" w:rsidRDefault="002F7C43">
      <w:pPr>
        <w:pStyle w:val="Compact"/>
        <w:numPr>
          <w:ilvl w:val="0"/>
          <w:numId w:val="23"/>
        </w:numPr>
        <w:rPr>
          <w:rFonts w:ascii="DFKai-SB" w:eastAsia="DFKai-SB" w:hAnsi="DFKai-SB"/>
          <w:sz w:val="22"/>
          <w:szCs w:val="22"/>
          <w:lang w:eastAsia="zh-CN"/>
        </w:rPr>
      </w:pPr>
      <w:r>
        <w:rPr>
          <w:rFonts w:ascii="DFKai-SB" w:eastAsia="DFKai-SB" w:hAnsi="DFKai-SB" w:hint="eastAsia"/>
          <w:sz w:val="22"/>
          <w:szCs w:val="22"/>
          <w:lang w:eastAsia="zh-CN"/>
        </w:rPr>
        <w:t>SPAC</w:t>
      </w:r>
      <w:r>
        <w:rPr>
          <w:rFonts w:ascii="DFKai-SB" w:eastAsia="DFKai-SB" w:hAnsi="DFKai-SB" w:cs="Arial" w:hint="eastAsia"/>
          <w:bCs/>
          <w:sz w:val="22"/>
          <w:szCs w:val="22"/>
          <w:lang w:eastAsia="zh-CN"/>
        </w:rPr>
        <w:t>须提交由首次公开发售保荐人填妥的上市申请（</w:t>
      </w:r>
      <w:r>
        <w:rPr>
          <w:rFonts w:ascii="DFKai-SB" w:eastAsia="DFKai-SB" w:hAnsi="DFKai-SB" w:cs="Arial"/>
          <w:bCs/>
          <w:sz w:val="22"/>
          <w:szCs w:val="22"/>
          <w:lang w:eastAsia="zh-CN"/>
        </w:rPr>
        <w:t>A1</w:t>
      </w:r>
      <w:r>
        <w:rPr>
          <w:rFonts w:ascii="DFKai-SB" w:eastAsia="DFKai-SB" w:hAnsi="DFKai-SB" w:cs="Arial" w:hint="eastAsia"/>
          <w:bCs/>
          <w:sz w:val="22"/>
          <w:szCs w:val="22"/>
          <w:lang w:eastAsia="zh-CN"/>
        </w:rPr>
        <w:t>表格），并须附上接近定稿且「</w:t>
      </w:r>
      <w:r>
        <w:rPr>
          <w:rFonts w:ascii="DFKai-SB" w:eastAsia="DFKai-SB" w:hAnsi="DFKai-SB" w:cs="Arial" w:hint="eastAsia"/>
          <w:bCs/>
          <w:i/>
          <w:sz w:val="22"/>
          <w:szCs w:val="22"/>
          <w:lang w:eastAsia="zh-CN"/>
        </w:rPr>
        <w:t>大致完备</w:t>
      </w:r>
      <w:r>
        <w:rPr>
          <w:rFonts w:ascii="DFKai-SB" w:eastAsia="DFKai-SB" w:hAnsi="DFKai-SB" w:cs="Arial" w:hint="eastAsia"/>
          <w:bCs/>
          <w:sz w:val="22"/>
          <w:szCs w:val="22"/>
          <w:lang w:eastAsia="zh-CN"/>
        </w:rPr>
        <w:t>」的上市文件；及</w:t>
      </w:r>
    </w:p>
    <w:p w:rsidR="003653B9" w:rsidRDefault="002F7C43">
      <w:pPr>
        <w:pStyle w:val="Compact"/>
        <w:numPr>
          <w:ilvl w:val="0"/>
          <w:numId w:val="23"/>
        </w:numPr>
        <w:rPr>
          <w:rFonts w:ascii="DFKai-SB" w:eastAsia="DFKai-SB" w:hAnsi="DFKai-SB"/>
          <w:sz w:val="22"/>
          <w:szCs w:val="22"/>
          <w:lang w:eastAsia="zh-CN"/>
        </w:rPr>
      </w:pPr>
      <w:r>
        <w:rPr>
          <w:rFonts w:ascii="DFKai-SB" w:eastAsia="DFKai-SB" w:hAnsi="DFKai-SB" w:cs="Arial" w:hint="eastAsia"/>
          <w:bCs/>
          <w:sz w:val="22"/>
          <w:szCs w:val="22"/>
          <w:lang w:eastAsia="zh-CN"/>
        </w:rPr>
        <w:t>上市文件须待香港交易所确认其没有进一步意见后才可刊发。</w:t>
      </w:r>
    </w:p>
    <w:p w:rsidR="003653B9" w:rsidRDefault="002F7C43">
      <w:pPr>
        <w:pStyle w:val="FirstParagraph"/>
        <w:rPr>
          <w:rFonts w:ascii="DFKai-SB" w:eastAsia="DFKai-SB" w:hAnsi="DFKai-SB"/>
          <w:sz w:val="22"/>
          <w:szCs w:val="22"/>
          <w:lang w:eastAsia="zh-CN"/>
        </w:rPr>
      </w:pPr>
      <w:r>
        <w:rPr>
          <w:rFonts w:ascii="DFKai-SB" w:eastAsia="DFKai-SB" w:hAnsi="DFKai-SB" w:cs="Arial" w:hint="eastAsia"/>
          <w:bCs/>
          <w:sz w:val="22"/>
          <w:szCs w:val="22"/>
          <w:lang w:eastAsia="zh-CN"/>
        </w:rPr>
        <w:t>此外，该上市文件须载有香港交易所新上市须提供的所有数据以及须就反收购行动提供的数据，并须于上市发行人发出通告召开股东大会以通过</w:t>
      </w:r>
      <w:r>
        <w:rPr>
          <w:rFonts w:ascii="DFKai-SB" w:eastAsia="DFKai-SB" w:hAnsi="DFKai-SB" w:cs="Arial"/>
          <w:bCs/>
          <w:sz w:val="22"/>
          <w:szCs w:val="22"/>
          <w:lang w:eastAsia="zh-CN"/>
        </w:rPr>
        <w:t xml:space="preserve"> SPAC </w:t>
      </w:r>
      <w:r>
        <w:rPr>
          <w:rFonts w:ascii="DFKai-SB" w:eastAsia="DFKai-SB" w:hAnsi="DFKai-SB" w:cs="Arial" w:hint="eastAsia"/>
          <w:bCs/>
          <w:sz w:val="22"/>
          <w:szCs w:val="22"/>
          <w:lang w:eastAsia="zh-CN"/>
        </w:rPr>
        <w:t>并购交易的同时或之前，送交股东。</w:t>
      </w:r>
    </w:p>
    <w:p w:rsidR="003653B9" w:rsidRDefault="002F7C43">
      <w:pPr>
        <w:jc w:val="both"/>
        <w:rPr>
          <w:rFonts w:ascii="DFKai-SB" w:eastAsia="DFKai-SB" w:hAnsi="DFKai-SB" w:cs="Arial"/>
          <w:bCs/>
          <w:sz w:val="22"/>
          <w:szCs w:val="22"/>
          <w:lang w:eastAsia="zh-CN"/>
        </w:rPr>
      </w:pPr>
      <w:r>
        <w:rPr>
          <w:rFonts w:ascii="DFKai-SB" w:eastAsia="DFKai-SB" w:hAnsi="DFKai-SB" w:cs="Arial" w:hint="eastAsia"/>
          <w:bCs/>
          <w:sz w:val="22"/>
          <w:szCs w:val="22"/>
          <w:lang w:eastAsia="zh-CN"/>
        </w:rPr>
        <w:t>有关上市文件亦须符合《公司（清盘及杂项条文）条例》（香港法例第32章）项下的招股章程规定。</w:t>
      </w:r>
    </w:p>
    <w:p w:rsidR="003653B9" w:rsidRDefault="002F7C43">
      <w:pPr>
        <w:jc w:val="both"/>
        <w:rPr>
          <w:rFonts w:ascii="DFKai-SB" w:eastAsia="DFKai-SB" w:hAnsi="DFKai-SB" w:cs="Arial"/>
          <w:b/>
          <w:bCs/>
          <w:i/>
          <w:iCs/>
          <w:sz w:val="22"/>
          <w:szCs w:val="22"/>
          <w:lang w:eastAsia="zh-CN"/>
        </w:rPr>
      </w:pPr>
      <w:r>
        <w:rPr>
          <w:rFonts w:ascii="DFKai-SB" w:eastAsia="DFKai-SB" w:hAnsi="DFKai-SB" w:cs="Arial" w:hint="eastAsia"/>
          <w:bCs/>
          <w:i/>
          <w:iCs/>
          <w:sz w:val="22"/>
          <w:szCs w:val="22"/>
          <w:lang w:eastAsia="zh-CN"/>
        </w:rPr>
        <w:t>上市批准</w:t>
      </w:r>
    </w:p>
    <w:p w:rsidR="003653B9" w:rsidRDefault="002F7C43">
      <w:pPr>
        <w:pStyle w:val="BodyText"/>
        <w:rPr>
          <w:rFonts w:ascii="DFKai-SB" w:eastAsia="DFKai-SB" w:hAnsi="DFKai-SB"/>
          <w:sz w:val="22"/>
          <w:szCs w:val="22"/>
          <w:lang w:eastAsia="zh-CN"/>
        </w:rPr>
      </w:pPr>
      <w:r>
        <w:rPr>
          <w:rFonts w:ascii="DFKai-SB" w:eastAsia="DFKai-SB" w:hAnsi="DFKai-SB" w:cs="Arial" w:hint="eastAsia"/>
          <w:bCs/>
          <w:sz w:val="22"/>
          <w:szCs w:val="22"/>
          <w:lang w:eastAsia="zh-CN"/>
        </w:rPr>
        <w:t>香港交易所建议</w:t>
      </w:r>
      <w:r>
        <w:rPr>
          <w:rFonts w:ascii="DFKai-SB" w:eastAsia="DFKai-SB" w:hAnsi="DFKai-SB" w:cs="Arial"/>
          <w:bCs/>
          <w:sz w:val="22"/>
          <w:szCs w:val="22"/>
          <w:lang w:eastAsia="zh-CN"/>
        </w:rPr>
        <w:t xml:space="preserve"> SPAC</w:t>
      </w:r>
      <w:r>
        <w:rPr>
          <w:rFonts w:ascii="DFKai-SB" w:eastAsia="DFKai-SB" w:hAnsi="DFKai-SB" w:cs="Arial" w:hint="eastAsia"/>
          <w:bCs/>
          <w:sz w:val="22"/>
          <w:szCs w:val="22"/>
          <w:lang w:eastAsia="zh-CN"/>
        </w:rPr>
        <w:t>并购交易条款应包括以下条件：有关</w:t>
      </w:r>
      <w:r>
        <w:rPr>
          <w:rFonts w:ascii="DFKai-SB" w:eastAsia="DFKai-SB" w:hAnsi="DFKai-SB" w:cs="Arial"/>
          <w:bCs/>
          <w:sz w:val="22"/>
          <w:szCs w:val="22"/>
          <w:lang w:eastAsia="zh-CN"/>
        </w:rPr>
        <w:t>SPAC</w:t>
      </w:r>
      <w:r>
        <w:rPr>
          <w:rFonts w:ascii="DFKai-SB" w:eastAsia="DFKai-SB" w:hAnsi="DFKai-SB" w:cs="Arial" w:hint="eastAsia"/>
          <w:bCs/>
          <w:sz w:val="22"/>
          <w:szCs w:val="22"/>
          <w:lang w:eastAsia="zh-CN"/>
        </w:rPr>
        <w:t>并购交易须待继承公司的香港交易所上市申请获批准后才可告完成（以避免出现</w:t>
      </w:r>
      <w:r>
        <w:rPr>
          <w:rFonts w:ascii="DFKai-SB" w:eastAsia="DFKai-SB" w:hAnsi="DFKai-SB" w:cs="Arial"/>
          <w:bCs/>
          <w:sz w:val="22"/>
          <w:szCs w:val="22"/>
          <w:lang w:eastAsia="zh-CN"/>
        </w:rPr>
        <w:t>SPAC</w:t>
      </w:r>
      <w:r>
        <w:rPr>
          <w:rFonts w:ascii="DFKai-SB" w:eastAsia="DFKai-SB" w:hAnsi="DFKai-SB" w:cs="Arial" w:hint="eastAsia"/>
          <w:bCs/>
          <w:sz w:val="22"/>
          <w:szCs w:val="22"/>
          <w:lang w:eastAsia="zh-CN"/>
        </w:rPr>
        <w:t>并购交易于继承公司获香港交易所上市批准之前完成的情况）。</w:t>
      </w:r>
    </w:p>
    <w:p w:rsidR="003653B9" w:rsidRDefault="002F7C43">
      <w:pPr>
        <w:jc w:val="both"/>
        <w:rPr>
          <w:rFonts w:ascii="DFKai-SB" w:eastAsia="DFKai-SB" w:hAnsi="DFKai-SB" w:cs="Arial"/>
          <w:bCs/>
          <w:i/>
          <w:iCs/>
          <w:sz w:val="22"/>
          <w:szCs w:val="22"/>
          <w:lang w:eastAsia="zh-CN"/>
        </w:rPr>
      </w:pPr>
      <w:r>
        <w:rPr>
          <w:rFonts w:ascii="DFKai-SB" w:eastAsia="DFKai-SB" w:hAnsi="DFKai-SB" w:cs="Arial" w:hint="eastAsia"/>
          <w:bCs/>
          <w:i/>
          <w:iCs/>
          <w:sz w:val="22"/>
          <w:szCs w:val="22"/>
          <w:lang w:eastAsia="zh-CN"/>
        </w:rPr>
        <w:t>香港交易所上市费</w:t>
      </w:r>
    </w:p>
    <w:p w:rsidR="003653B9" w:rsidRDefault="002F7C43">
      <w:pPr>
        <w:pStyle w:val="BodyText"/>
        <w:rPr>
          <w:rFonts w:ascii="DFKai-SB" w:eastAsia="DFKai-SB" w:hAnsi="DFKai-SB"/>
          <w:sz w:val="22"/>
          <w:szCs w:val="22"/>
          <w:lang w:eastAsia="zh-CN"/>
        </w:rPr>
      </w:pPr>
      <w:r>
        <w:rPr>
          <w:rFonts w:ascii="DFKai-SB" w:eastAsia="DFKai-SB" w:hAnsi="DFKai-SB" w:cs="Arial"/>
          <w:bCs/>
          <w:sz w:val="22"/>
          <w:szCs w:val="22"/>
          <w:lang w:eastAsia="zh-CN"/>
        </w:rPr>
        <w:t>SPAC</w:t>
      </w:r>
      <w:r>
        <w:rPr>
          <w:rFonts w:ascii="DFKai-SB" w:eastAsia="DFKai-SB" w:hAnsi="DFKai-SB" w:cs="Arial" w:hint="eastAsia"/>
          <w:bCs/>
          <w:sz w:val="22"/>
          <w:szCs w:val="22"/>
          <w:lang w:eastAsia="zh-CN"/>
        </w:rPr>
        <w:t>须就</w:t>
      </w:r>
      <w:r>
        <w:rPr>
          <w:rFonts w:ascii="DFKai-SB" w:eastAsia="DFKai-SB" w:hAnsi="DFKai-SB" w:cs="Arial"/>
          <w:bCs/>
          <w:sz w:val="22"/>
          <w:szCs w:val="22"/>
          <w:lang w:eastAsia="zh-CN"/>
        </w:rPr>
        <w:t>SPAC</w:t>
      </w:r>
      <w:r>
        <w:rPr>
          <w:rFonts w:ascii="DFKai-SB" w:eastAsia="DFKai-SB" w:hAnsi="DFKai-SB" w:cs="Arial" w:hint="eastAsia"/>
          <w:bCs/>
          <w:sz w:val="22"/>
          <w:szCs w:val="22"/>
          <w:lang w:eastAsia="zh-CN"/>
        </w:rPr>
        <w:t>并购交易向香港交易所缴交不可退回的首次上市费。发行新股票的上市费为</w:t>
      </w:r>
      <w:r>
        <w:rPr>
          <w:rFonts w:ascii="DFKai-SB" w:eastAsia="DFKai-SB" w:hAnsi="DFKai-SB" w:cs="Arial"/>
          <w:bCs/>
          <w:sz w:val="22"/>
          <w:szCs w:val="22"/>
          <w:lang w:eastAsia="zh-CN"/>
        </w:rPr>
        <w:t>150,000</w:t>
      </w:r>
      <w:r>
        <w:rPr>
          <w:rFonts w:ascii="DFKai-SB" w:eastAsia="DFKai-SB" w:hAnsi="DFKai-SB" w:cs="Arial" w:hint="eastAsia"/>
          <w:bCs/>
          <w:sz w:val="22"/>
          <w:szCs w:val="22"/>
          <w:lang w:eastAsia="zh-CN"/>
        </w:rPr>
        <w:t>港元（如将予上市的股本证券的货币值不超过1亿港元）至</w:t>
      </w:r>
      <w:r>
        <w:rPr>
          <w:rFonts w:ascii="DFKai-SB" w:eastAsia="DFKai-SB" w:hAnsi="DFKai-SB" w:cs="Arial"/>
          <w:bCs/>
          <w:sz w:val="22"/>
          <w:szCs w:val="22"/>
          <w:lang w:eastAsia="zh-CN"/>
        </w:rPr>
        <w:t>650,000</w:t>
      </w:r>
      <w:r>
        <w:rPr>
          <w:rFonts w:ascii="DFKai-SB" w:eastAsia="DFKai-SB" w:hAnsi="DFKai-SB" w:cs="Arial" w:hint="eastAsia"/>
          <w:bCs/>
          <w:sz w:val="22"/>
          <w:szCs w:val="22"/>
          <w:lang w:eastAsia="zh-CN"/>
        </w:rPr>
        <w:t>港元（如将予上市的股本证券的货币值不超过50亿港元）。</w:t>
      </w:r>
    </w:p>
    <w:p w:rsidR="003653B9" w:rsidRDefault="002F7C43">
      <w:pPr>
        <w:pStyle w:val="BodyText"/>
        <w:rPr>
          <w:rFonts w:ascii="DFKai-SB" w:eastAsia="DFKai-SB" w:hAnsi="DFKai-SB"/>
          <w:sz w:val="22"/>
          <w:szCs w:val="22"/>
          <w:lang w:eastAsia="zh-CN"/>
        </w:rPr>
      </w:pPr>
      <w:r>
        <w:rPr>
          <w:rFonts w:ascii="DFKai-SB" w:eastAsia="DFKai-SB" w:hAnsi="DFKai-SB"/>
          <w:sz w:val="22"/>
          <w:szCs w:val="22"/>
          <w:lang w:eastAsia="zh-CN"/>
        </w:rPr>
        <w:t>II. SPAC</w:t>
      </w:r>
      <w:r>
        <w:rPr>
          <w:rFonts w:ascii="DFKai-SB" w:eastAsia="DFKai-SB" w:hAnsi="DFKai-SB" w:hint="eastAsia"/>
          <w:sz w:val="22"/>
          <w:szCs w:val="22"/>
          <w:lang w:eastAsia="zh-CN"/>
        </w:rPr>
        <w:t>并购目标的资格</w:t>
      </w:r>
    </w:p>
    <w:p w:rsidR="003653B9" w:rsidRDefault="002F7C43">
      <w:pPr>
        <w:jc w:val="both"/>
        <w:rPr>
          <w:rFonts w:ascii="DFKai-SB" w:eastAsia="DFKai-SB" w:hAnsi="DFKai-SB" w:cs="Arial"/>
          <w:bCs/>
          <w:sz w:val="22"/>
          <w:szCs w:val="22"/>
          <w:lang w:eastAsia="zh-CN"/>
        </w:rPr>
      </w:pPr>
      <w:r>
        <w:rPr>
          <w:rFonts w:ascii="DFKai-SB" w:eastAsia="DFKai-SB" w:hAnsi="DFKai-SB" w:cs="Arial" w:hint="eastAsia"/>
          <w:bCs/>
          <w:sz w:val="22"/>
          <w:szCs w:val="22"/>
          <w:lang w:eastAsia="zh-CN"/>
        </w:rPr>
        <w:t>不同司法权区的比较</w:t>
      </w:r>
      <w:r>
        <w:rPr>
          <w:rFonts w:ascii="DFKai-SB" w:eastAsia="DFKai-SB" w:hAnsi="DFKai-SB" w:cs="Arial"/>
          <w:bCs/>
          <w:sz w:val="22"/>
          <w:szCs w:val="22"/>
          <w:lang w:eastAsia="zh-CN"/>
        </w:rPr>
        <w:t>–SPAC</w:t>
      </w:r>
      <w:r>
        <w:rPr>
          <w:rFonts w:ascii="DFKai-SB" w:eastAsia="DFKai-SB" w:hAnsi="DFKai-SB" w:cs="Arial" w:hint="eastAsia"/>
          <w:bCs/>
          <w:sz w:val="22"/>
          <w:szCs w:val="22"/>
          <w:lang w:eastAsia="zh-CN"/>
        </w:rPr>
        <w:t>并购目标的资格及其规模</w:t>
      </w:r>
      <w:r>
        <w:rPr>
          <w:rFonts w:ascii="DFKai-SB" w:eastAsia="DFKai-SB" w:hAnsi="DFKai-SB" w:cs="Arial"/>
          <w:bCs/>
          <w:sz w:val="22"/>
          <w:szCs w:val="22"/>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2895"/>
        <w:gridCol w:w="4389"/>
      </w:tblGrid>
      <w:tr w:rsidR="003653B9">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美国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英国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新加坡</w:t>
            </w:r>
            <w:r>
              <w:rPr>
                <w:rFonts w:ascii="DFKai-SB" w:eastAsia="DFKai-SB" w:hAnsi="DFKai-SB"/>
                <w:sz w:val="22"/>
                <w:szCs w:val="22"/>
              </w:rPr>
              <w:t xml:space="preserve"> (</w:t>
            </w:r>
            <w:r>
              <w:rPr>
                <w:rFonts w:ascii="DFKai-SB" w:eastAsia="DFKai-SB" w:hAnsi="DFKai-SB" w:hint="eastAsia"/>
                <w:sz w:val="22"/>
                <w:szCs w:val="22"/>
                <w:lang w:eastAsia="zh-CN"/>
              </w:rPr>
              <w:t>谘询中</w:t>
            </w:r>
            <w:r>
              <w:rPr>
                <w:rFonts w:ascii="DFKai-SB" w:eastAsia="DFKai-SB" w:hAnsi="DFKai-SB"/>
                <w:sz w:val="22"/>
                <w:szCs w:val="22"/>
              </w:rPr>
              <w:t>)</w:t>
            </w:r>
          </w:p>
        </w:tc>
      </w:tr>
      <w:tr w:rsidR="003653B9">
        <w:tc>
          <w:tcPr>
            <w:tcW w:w="0" w:type="auto"/>
          </w:tcPr>
          <w:p w:rsidR="003653B9" w:rsidRDefault="002F7C43">
            <w:pPr>
              <w:rPr>
                <w:rFonts w:ascii="DFKai-SB" w:eastAsia="DFKai-SB" w:hAnsi="DFKai-SB"/>
                <w:sz w:val="22"/>
                <w:szCs w:val="22"/>
                <w:lang w:eastAsia="zh-CN"/>
              </w:rPr>
            </w:pPr>
            <w:r>
              <w:rPr>
                <w:rFonts w:ascii="DFKai-SB" w:eastAsia="DFKai-SB" w:hAnsi="DFKai-SB" w:cs="Arial" w:hint="eastAsia"/>
                <w:sz w:val="22"/>
                <w:szCs w:val="22"/>
                <w:lang w:eastAsia="zh-CN"/>
              </w:rPr>
              <w:t>对目标公司类型并无限制，只要最后的继承公司符合适用规定即可。</w:t>
            </w:r>
          </w:p>
          <w:p w:rsidR="003653B9" w:rsidRDefault="002F7C43">
            <w:pPr>
              <w:rPr>
                <w:rFonts w:ascii="DFKai-SB" w:eastAsia="DFKai-SB" w:hAnsi="DFKai-SB"/>
                <w:sz w:val="22"/>
                <w:szCs w:val="22"/>
                <w:lang w:eastAsia="zh-CN"/>
              </w:rPr>
            </w:pPr>
            <w:r>
              <w:rPr>
                <w:rFonts w:ascii="DFKai-SB" w:eastAsia="DFKai-SB" w:hAnsi="DFKai-SB" w:cs="Arial"/>
                <w:sz w:val="22"/>
                <w:szCs w:val="22"/>
                <w:lang w:eastAsia="zh-CN"/>
              </w:rPr>
              <w:t>SPAC</w:t>
            </w:r>
            <w:r>
              <w:rPr>
                <w:rFonts w:ascii="DFKai-SB" w:eastAsia="DFKai-SB" w:hAnsi="DFKai-SB" w:cs="Arial" w:hint="eastAsia"/>
                <w:sz w:val="22"/>
                <w:szCs w:val="22"/>
                <w:lang w:eastAsia="zh-CN"/>
              </w:rPr>
              <w:t>并购目标拥有的公平市值须为信托持有的所得款项的至少</w:t>
            </w:r>
            <w:r>
              <w:rPr>
                <w:rFonts w:ascii="DFKai-SB" w:eastAsia="DFKai-SB" w:hAnsi="DFKai-SB" w:cs="Arial"/>
                <w:sz w:val="22"/>
                <w:szCs w:val="22"/>
                <w:lang w:eastAsia="zh-CN"/>
              </w:rPr>
              <w:t xml:space="preserve"> 80%</w:t>
            </w:r>
            <w:r>
              <w:rPr>
                <w:rFonts w:ascii="DFKai-SB" w:eastAsia="DFKai-SB" w:hAnsi="DFKai-SB" w:cs="Arial" w:hint="eastAsia"/>
                <w:sz w:val="22"/>
                <w:szCs w:val="22"/>
                <w:lang w:eastAsia="zh-CN"/>
              </w:rPr>
              <w:t>。</w:t>
            </w:r>
          </w:p>
        </w:tc>
        <w:tc>
          <w:tcPr>
            <w:tcW w:w="0" w:type="auto"/>
          </w:tcPr>
          <w:p w:rsidR="003653B9" w:rsidRDefault="002F7C43">
            <w:pPr>
              <w:rPr>
                <w:rFonts w:ascii="DFKai-SB" w:eastAsia="DFKai-SB" w:hAnsi="DFKai-SB"/>
                <w:sz w:val="22"/>
                <w:szCs w:val="22"/>
                <w:lang w:eastAsia="zh-CN"/>
              </w:rPr>
            </w:pPr>
            <w:r>
              <w:rPr>
                <w:rFonts w:ascii="DFKai-SB" w:eastAsia="DFKai-SB" w:hAnsi="DFKai-SB" w:cs="Arial" w:hint="eastAsia"/>
                <w:sz w:val="22"/>
                <w:szCs w:val="22"/>
                <w:lang w:eastAsia="zh-CN"/>
              </w:rPr>
              <w:t>对目标公司类型并无限制，只要最后的继承公司符合适用规定即可。</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对并购目标规模无规定。</w:t>
            </w:r>
          </w:p>
        </w:tc>
        <w:tc>
          <w:tcPr>
            <w:tcW w:w="0" w:type="auto"/>
          </w:tcPr>
          <w:p w:rsidR="003653B9" w:rsidRDefault="002F7C43">
            <w:pPr>
              <w:rPr>
                <w:rFonts w:ascii="DFKai-SB" w:eastAsia="DFKai-SB" w:hAnsi="DFKai-SB"/>
                <w:sz w:val="22"/>
                <w:szCs w:val="22"/>
                <w:lang w:eastAsia="zh-CN"/>
              </w:rPr>
            </w:pPr>
            <w:r>
              <w:rPr>
                <w:rFonts w:ascii="DFKai-SB" w:eastAsia="DFKai-SB" w:hAnsi="DFKai-SB" w:cs="Arial" w:hint="eastAsia"/>
                <w:sz w:val="22"/>
                <w:szCs w:val="22"/>
                <w:lang w:eastAsia="zh-CN"/>
              </w:rPr>
              <w:t>对目标公司类型并无限制，且</w:t>
            </w:r>
            <w:r>
              <w:rPr>
                <w:rFonts w:ascii="DFKai-SB" w:eastAsia="DFKai-SB" w:hAnsi="DFKai-SB" w:cs="Arial" w:hint="eastAsia"/>
                <w:bCs/>
                <w:sz w:val="22"/>
                <w:szCs w:val="22"/>
                <w:lang w:eastAsia="zh-CN"/>
              </w:rPr>
              <w:t>明确指出生命科技公司以及矿业、石油及天然气领域公司的</w:t>
            </w:r>
            <w:r>
              <w:rPr>
                <w:rFonts w:ascii="DFKai-SB" w:eastAsia="DFKai-SB" w:hAnsi="DFKai-SB" w:cs="Arial"/>
                <w:bCs/>
                <w:sz w:val="22"/>
                <w:szCs w:val="22"/>
                <w:lang w:eastAsia="zh-CN"/>
              </w:rPr>
              <w:t>SPAC</w:t>
            </w:r>
            <w:r>
              <w:rPr>
                <w:rFonts w:ascii="DFKai-SB" w:eastAsia="DFKai-SB" w:hAnsi="DFKai-SB" w:cs="Arial" w:hint="eastAsia"/>
                <w:bCs/>
                <w:sz w:val="22"/>
                <w:szCs w:val="22"/>
                <w:lang w:eastAsia="zh-CN"/>
              </w:rPr>
              <w:t>并购交易。</w:t>
            </w:r>
          </w:p>
          <w:p w:rsidR="003653B9" w:rsidRDefault="002F7C43">
            <w:pPr>
              <w:rPr>
                <w:rFonts w:ascii="DFKai-SB" w:eastAsia="DFKai-SB" w:hAnsi="DFKai-SB"/>
                <w:sz w:val="22"/>
                <w:szCs w:val="22"/>
                <w:lang w:eastAsia="zh-CN"/>
              </w:rPr>
            </w:pPr>
            <w:r>
              <w:rPr>
                <w:rFonts w:ascii="DFKai-SB" w:eastAsia="DFKai-SB" w:hAnsi="DFKai-SB" w:cs="Arial"/>
                <w:sz w:val="22"/>
                <w:szCs w:val="22"/>
                <w:lang w:eastAsia="zh-CN"/>
              </w:rPr>
              <w:t>SPAC</w:t>
            </w:r>
            <w:r>
              <w:rPr>
                <w:rFonts w:ascii="DFKai-SB" w:eastAsia="DFKai-SB" w:hAnsi="DFKai-SB" w:cs="Arial" w:hint="eastAsia"/>
                <w:sz w:val="22"/>
                <w:szCs w:val="22"/>
                <w:lang w:eastAsia="zh-CN"/>
              </w:rPr>
              <w:t>并购目标拥有的公平市值须为信托持有的所得款项的至少</w:t>
            </w:r>
            <w:r>
              <w:rPr>
                <w:rFonts w:ascii="DFKai-SB" w:eastAsia="DFKai-SB" w:hAnsi="DFKai-SB" w:cs="Arial"/>
                <w:sz w:val="22"/>
                <w:szCs w:val="22"/>
                <w:lang w:eastAsia="zh-CN"/>
              </w:rPr>
              <w:t xml:space="preserve"> 80%</w:t>
            </w:r>
            <w:r>
              <w:rPr>
                <w:rFonts w:ascii="DFKai-SB" w:eastAsia="DFKai-SB" w:hAnsi="DFKai-SB" w:cs="Arial" w:hint="eastAsia"/>
                <w:sz w:val="22"/>
                <w:szCs w:val="22"/>
                <w:lang w:eastAsia="zh-CN"/>
              </w:rPr>
              <w:t>。</w:t>
            </w:r>
          </w:p>
        </w:tc>
      </w:tr>
    </w:tbl>
    <w:p w:rsidR="003653B9" w:rsidRDefault="003653B9">
      <w:pPr>
        <w:jc w:val="both"/>
        <w:rPr>
          <w:rFonts w:ascii="DFKai-SB" w:eastAsia="DFKai-SB" w:hAnsi="DFKai-SB" w:cs="Arial"/>
          <w:bCs/>
          <w:i/>
          <w:iCs/>
          <w:sz w:val="22"/>
          <w:szCs w:val="22"/>
          <w:lang w:eastAsia="zh-CN"/>
        </w:rPr>
      </w:pPr>
    </w:p>
    <w:p w:rsidR="003653B9" w:rsidRDefault="002F7C43">
      <w:pPr>
        <w:jc w:val="both"/>
        <w:rPr>
          <w:rFonts w:ascii="DFKai-SB" w:eastAsia="DFKai-SB" w:hAnsi="DFKai-SB" w:cs="Arial"/>
          <w:bCs/>
          <w:i/>
          <w:sz w:val="22"/>
          <w:szCs w:val="22"/>
          <w:lang w:eastAsia="zh-CN"/>
        </w:rPr>
      </w:pPr>
      <w:r>
        <w:rPr>
          <w:rFonts w:ascii="DFKai-SB" w:eastAsia="DFKai-SB" w:hAnsi="DFKai-SB" w:cs="Arial" w:hint="eastAsia"/>
          <w:bCs/>
          <w:i/>
          <w:iCs/>
          <w:sz w:val="22"/>
          <w:szCs w:val="22"/>
          <w:lang w:eastAsia="zh-CN"/>
        </w:rPr>
        <w:t>香港交易所关于</w:t>
      </w:r>
      <w:r>
        <w:rPr>
          <w:rFonts w:ascii="DFKai-SB" w:eastAsia="DFKai-SB" w:hAnsi="DFKai-SB" w:cs="Arial"/>
          <w:bCs/>
          <w:i/>
          <w:sz w:val="22"/>
          <w:szCs w:val="22"/>
          <w:lang w:eastAsia="zh-CN"/>
        </w:rPr>
        <w:t>SPAC</w:t>
      </w:r>
      <w:r>
        <w:rPr>
          <w:rFonts w:ascii="DFKai-SB" w:eastAsia="DFKai-SB" w:hAnsi="DFKai-SB" w:cs="Arial" w:hint="eastAsia"/>
          <w:bCs/>
          <w:i/>
          <w:sz w:val="22"/>
          <w:szCs w:val="22"/>
          <w:lang w:eastAsia="zh-CN"/>
        </w:rPr>
        <w:t>并购目标资格及其规模</w:t>
      </w:r>
      <w:r>
        <w:rPr>
          <w:rFonts w:ascii="DFKai-SB" w:eastAsia="DFKai-SB" w:hAnsi="DFKai-SB" w:cs="Arial" w:hint="eastAsia"/>
          <w:bCs/>
          <w:i/>
          <w:iCs/>
          <w:sz w:val="22"/>
          <w:szCs w:val="22"/>
          <w:lang w:eastAsia="zh-CN"/>
        </w:rPr>
        <w:t>的建议</w:t>
      </w:r>
    </w:p>
    <w:p w:rsidR="003653B9" w:rsidRDefault="002F7C43">
      <w:pPr>
        <w:jc w:val="both"/>
        <w:rPr>
          <w:rFonts w:ascii="DFKai-SB" w:eastAsia="DFKai-SB" w:hAnsi="DFKai-SB" w:cs="Arial"/>
          <w:bCs/>
          <w:sz w:val="22"/>
          <w:szCs w:val="22"/>
          <w:lang w:eastAsia="zh-CN"/>
        </w:rPr>
      </w:pPr>
      <w:r>
        <w:rPr>
          <w:rFonts w:ascii="DFKai-SB" w:eastAsia="DFKai-SB" w:hAnsi="DFKai-SB" w:cs="Arial" w:hint="eastAsia"/>
          <w:bCs/>
          <w:sz w:val="22"/>
          <w:szCs w:val="22"/>
          <w:lang w:eastAsia="zh-CN"/>
        </w:rPr>
        <w:t>香港交易所建议不应将投资公司（涵义见香港交易所《上市规则》第21章）列为合资格</w:t>
      </w:r>
      <w:r>
        <w:rPr>
          <w:rFonts w:ascii="DFKai-SB" w:eastAsia="DFKai-SB" w:hAnsi="DFKai-SB" w:cs="Arial"/>
          <w:bCs/>
          <w:sz w:val="22"/>
          <w:szCs w:val="22"/>
          <w:lang w:eastAsia="zh-CN"/>
        </w:rPr>
        <w:t xml:space="preserve"> SPAC </w:t>
      </w:r>
      <w:r>
        <w:rPr>
          <w:rFonts w:ascii="DFKai-SB" w:eastAsia="DFKai-SB" w:hAnsi="DFKai-SB" w:cs="Arial" w:hint="eastAsia"/>
          <w:bCs/>
          <w:sz w:val="22"/>
          <w:szCs w:val="22"/>
          <w:lang w:eastAsia="zh-CN"/>
        </w:rPr>
        <w:t>并购目标，而生物科技公司及矿业公司将可合资格成为</w:t>
      </w:r>
      <w:r>
        <w:rPr>
          <w:rFonts w:ascii="DFKai-SB" w:eastAsia="DFKai-SB" w:hAnsi="DFKai-SB" w:cs="Arial"/>
          <w:bCs/>
          <w:sz w:val="22"/>
          <w:szCs w:val="22"/>
          <w:lang w:eastAsia="zh-CN"/>
        </w:rPr>
        <w:t xml:space="preserve"> SPAC </w:t>
      </w:r>
      <w:r>
        <w:rPr>
          <w:rFonts w:ascii="DFKai-SB" w:eastAsia="DFKai-SB" w:hAnsi="DFKai-SB" w:cs="Arial" w:hint="eastAsia"/>
          <w:bCs/>
          <w:sz w:val="22"/>
          <w:szCs w:val="22"/>
          <w:lang w:eastAsia="zh-CN"/>
        </w:rPr>
        <w:t>并购目标，前提是有关公司须遵守适用的规定。</w:t>
      </w:r>
      <w:r>
        <w:rPr>
          <w:rFonts w:ascii="DFKai-SB" w:eastAsia="DFKai-SB" w:hAnsi="DFKai-SB" w:cs="Arial"/>
          <w:bCs/>
          <w:sz w:val="22"/>
          <w:szCs w:val="22"/>
          <w:lang w:eastAsia="zh-CN"/>
        </w:rPr>
        <w:t xml:space="preserve"> </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此外，</w:t>
      </w:r>
      <w:r>
        <w:rPr>
          <w:rFonts w:ascii="DFKai-SB" w:eastAsia="DFKai-SB" w:hAnsi="DFKai-SB" w:cs="Arial"/>
          <w:bCs/>
          <w:sz w:val="22"/>
          <w:szCs w:val="22"/>
          <w:lang w:eastAsia="zh-CN"/>
        </w:rPr>
        <w:t xml:space="preserve">SPAC </w:t>
      </w:r>
      <w:r>
        <w:rPr>
          <w:rFonts w:ascii="DFKai-SB" w:eastAsia="DFKai-SB" w:hAnsi="DFKai-SB" w:cs="Arial" w:hint="eastAsia"/>
          <w:bCs/>
          <w:sz w:val="22"/>
          <w:szCs w:val="22"/>
          <w:lang w:eastAsia="zh-CN"/>
        </w:rPr>
        <w:t>亦可成为具有不同投票权架构的继承公司，前提是符合香港交易所《上市规则》中的适用规定。</w:t>
      </w:r>
    </w:p>
    <w:p w:rsidR="003653B9" w:rsidRDefault="002F7C43">
      <w:pPr>
        <w:pStyle w:val="BodyText"/>
        <w:rPr>
          <w:rFonts w:ascii="DFKai-SB" w:eastAsia="DFKai-SB" w:hAnsi="DFKai-SB"/>
          <w:sz w:val="22"/>
          <w:szCs w:val="22"/>
          <w:lang w:eastAsia="zh-CN"/>
        </w:rPr>
      </w:pPr>
      <w:r>
        <w:rPr>
          <w:rFonts w:ascii="DFKai-SB" w:eastAsia="DFKai-SB" w:hAnsi="DFKai-SB" w:cs="Arial" w:hint="eastAsia"/>
          <w:bCs/>
          <w:sz w:val="22"/>
          <w:szCs w:val="22"/>
          <w:lang w:eastAsia="zh-CN"/>
        </w:rPr>
        <w:t>另外，香港交易所建议规定</w:t>
      </w:r>
      <w:r>
        <w:rPr>
          <w:rFonts w:ascii="DFKai-SB" w:eastAsia="DFKai-SB" w:hAnsi="DFKai-SB" w:cs="Arial"/>
          <w:bCs/>
          <w:sz w:val="22"/>
          <w:szCs w:val="22"/>
          <w:lang w:eastAsia="zh-CN"/>
        </w:rPr>
        <w:t xml:space="preserve">SPAC </w:t>
      </w:r>
      <w:r>
        <w:rPr>
          <w:rFonts w:ascii="DFKai-SB" w:eastAsia="DFKai-SB" w:hAnsi="DFKai-SB" w:cs="Arial" w:hint="eastAsia"/>
          <w:bCs/>
          <w:sz w:val="22"/>
          <w:szCs w:val="22"/>
          <w:lang w:eastAsia="zh-CN"/>
        </w:rPr>
        <w:t>并购目标公</w:t>
      </w:r>
      <w:r w:rsidR="006555D8">
        <w:rPr>
          <w:rFonts w:ascii="DFKai-SB" w:eastAsia="DFKai-SB" w:hAnsi="DFKai-SB" w:cs="Arial" w:hint="eastAsia"/>
          <w:bCs/>
          <w:sz w:val="22"/>
          <w:szCs w:val="22"/>
          <w:lang w:eastAsia="zh-TW"/>
        </w:rPr>
        <w:t>允</w:t>
      </w:r>
      <w:r>
        <w:rPr>
          <w:rFonts w:ascii="DFKai-SB" w:eastAsia="DFKai-SB" w:hAnsi="DFKai-SB" w:cs="Arial" w:hint="eastAsia"/>
          <w:bCs/>
          <w:sz w:val="22"/>
          <w:szCs w:val="22"/>
          <w:lang w:eastAsia="zh-CN"/>
        </w:rPr>
        <w:t>市值须达</w:t>
      </w:r>
      <w:r>
        <w:rPr>
          <w:rFonts w:ascii="DFKai-SB" w:eastAsia="DFKai-SB" w:hAnsi="DFKai-SB" w:cs="Arial"/>
          <w:bCs/>
          <w:sz w:val="22"/>
          <w:szCs w:val="22"/>
          <w:lang w:eastAsia="zh-CN"/>
        </w:rPr>
        <w:t xml:space="preserve"> SPAC </w:t>
      </w:r>
      <w:r>
        <w:rPr>
          <w:rFonts w:ascii="DFKai-SB" w:eastAsia="DFKai-SB" w:hAnsi="DFKai-SB" w:cs="Arial" w:hint="eastAsia"/>
          <w:bCs/>
          <w:sz w:val="22"/>
          <w:szCs w:val="22"/>
          <w:lang w:eastAsia="zh-CN"/>
        </w:rPr>
        <w:t>自首次发售筹集的资金（进行任何股份赎回前）的至少</w:t>
      </w:r>
      <w:r>
        <w:rPr>
          <w:rFonts w:ascii="DFKai-SB" w:eastAsia="DFKai-SB" w:hAnsi="DFKai-SB" w:cs="Arial"/>
          <w:bCs/>
          <w:sz w:val="22"/>
          <w:szCs w:val="22"/>
          <w:lang w:eastAsia="zh-CN"/>
        </w:rPr>
        <w:t xml:space="preserve"> 80%</w:t>
      </w:r>
      <w:r>
        <w:rPr>
          <w:rFonts w:ascii="DFKai-SB" w:eastAsia="DFKai-SB" w:hAnsi="DFKai-SB" w:cs="Arial" w:hint="eastAsia"/>
          <w:bCs/>
          <w:sz w:val="22"/>
          <w:szCs w:val="22"/>
          <w:lang w:eastAsia="zh-CN"/>
        </w:rPr>
        <w:t>，以助确保</w:t>
      </w:r>
      <w:r>
        <w:rPr>
          <w:rFonts w:ascii="DFKai-SB" w:eastAsia="DFKai-SB" w:hAnsi="DFKai-SB" w:cs="Arial"/>
          <w:bCs/>
          <w:sz w:val="22"/>
          <w:szCs w:val="22"/>
          <w:lang w:eastAsia="zh-CN"/>
        </w:rPr>
        <w:t xml:space="preserve"> SPAC </w:t>
      </w:r>
      <w:r>
        <w:rPr>
          <w:rFonts w:ascii="DFKai-SB" w:eastAsia="DFKai-SB" w:hAnsi="DFKai-SB" w:cs="Arial" w:hint="eastAsia"/>
          <w:bCs/>
          <w:sz w:val="22"/>
          <w:szCs w:val="22"/>
          <w:lang w:eastAsia="zh-CN"/>
        </w:rPr>
        <w:t>并购目标都是有足够实质的业务支持其上市。</w:t>
      </w:r>
    </w:p>
    <w:p w:rsidR="003653B9" w:rsidRDefault="002F7C43">
      <w:pPr>
        <w:pStyle w:val="BodyText"/>
        <w:rPr>
          <w:rFonts w:ascii="DFKai-SB" w:eastAsia="DFKai-SB" w:hAnsi="DFKai-SB"/>
          <w:sz w:val="22"/>
          <w:szCs w:val="22"/>
          <w:lang w:eastAsia="zh-CN"/>
        </w:rPr>
      </w:pPr>
      <w:r>
        <w:rPr>
          <w:rFonts w:ascii="DFKai-SB" w:eastAsia="DFKai-SB" w:hAnsi="DFKai-SB" w:hint="eastAsia"/>
          <w:sz w:val="22"/>
          <w:szCs w:val="22"/>
          <w:lang w:eastAsia="zh-CN"/>
        </w:rPr>
        <w:t>香港交易所正在就以下事宜征询意见，即</w:t>
      </w:r>
      <w:r>
        <w:rPr>
          <w:rFonts w:ascii="DFKai-SB" w:eastAsia="DFKai-SB" w:hAnsi="DFKai-SB"/>
          <w:sz w:val="22"/>
          <w:szCs w:val="22"/>
          <w:lang w:eastAsia="zh-CN"/>
        </w:rPr>
        <w:t>SPAC</w:t>
      </w:r>
      <w:r>
        <w:rPr>
          <w:rFonts w:ascii="DFKai-SB" w:eastAsia="DFKai-SB" w:hAnsi="DFKai-SB" w:hint="eastAsia"/>
          <w:sz w:val="22"/>
          <w:szCs w:val="22"/>
          <w:lang w:eastAsia="zh-CN"/>
        </w:rPr>
        <w:t>是否须将所得款项净额（即首次开发售的所得款项加上市后私募投资减股份赎回的资金）一部分用作</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的代价。尤其是，香港交易所关注到，若准许继承公司保留全部有关款项或者其主要部分，或会使其成为现时上市制度下不适合在香港交易所上市的「现金资产公司」。不过，香港交易所明白市场通常主要是以股份来支付</w:t>
      </w:r>
      <w:r>
        <w:rPr>
          <w:rFonts w:ascii="DFKai-SB" w:eastAsia="DFKai-SB" w:hAnsi="DFKai-SB"/>
          <w:sz w:val="22"/>
          <w:szCs w:val="22"/>
          <w:lang w:eastAsia="zh-CN"/>
        </w:rPr>
        <w:t xml:space="preserve"> SPAC </w:t>
      </w:r>
      <w:r>
        <w:rPr>
          <w:rFonts w:ascii="DFKai-SB" w:eastAsia="DFKai-SB" w:hAnsi="DFKai-SB" w:hint="eastAsia"/>
          <w:sz w:val="22"/>
          <w:szCs w:val="22"/>
          <w:lang w:eastAsia="zh-CN"/>
        </w:rPr>
        <w:t>并购交易的代价（即</w:t>
      </w:r>
      <w:r>
        <w:rPr>
          <w:rFonts w:ascii="DFKai-SB" w:eastAsia="DFKai-SB" w:hAnsi="DFKai-SB"/>
          <w:sz w:val="22"/>
          <w:szCs w:val="22"/>
          <w:lang w:eastAsia="zh-CN"/>
        </w:rPr>
        <w:t xml:space="preserve">SPAC </w:t>
      </w:r>
      <w:r>
        <w:rPr>
          <w:rFonts w:ascii="DFKai-SB" w:eastAsia="DFKai-SB" w:hAnsi="DFKai-SB" w:hint="eastAsia"/>
          <w:sz w:val="22"/>
          <w:szCs w:val="22"/>
          <w:lang w:eastAsia="zh-CN"/>
        </w:rPr>
        <w:t>所筹得的现金则留作继承公司未来发展之用）。香港交易所认为施加这项规定恐怕会令继承公司在这方面比不上循传统</w:t>
      </w:r>
      <w:r>
        <w:rPr>
          <w:rFonts w:ascii="DFKai-SB" w:eastAsia="DFKai-SB" w:hAnsi="DFKai-SB"/>
          <w:sz w:val="22"/>
          <w:szCs w:val="22"/>
          <w:lang w:eastAsia="zh-CN"/>
        </w:rPr>
        <w:t xml:space="preserve"> IPO </w:t>
      </w:r>
      <w:r>
        <w:rPr>
          <w:rFonts w:ascii="DFKai-SB" w:eastAsia="DFKai-SB" w:hAnsi="DFKai-SB" w:hint="eastAsia"/>
          <w:sz w:val="22"/>
          <w:szCs w:val="22"/>
          <w:lang w:eastAsia="zh-CN"/>
        </w:rPr>
        <w:t>上市的公司。</w:t>
      </w:r>
    </w:p>
    <w:p w:rsidR="003653B9" w:rsidRDefault="002F7C43">
      <w:pPr>
        <w:jc w:val="both"/>
        <w:rPr>
          <w:rFonts w:ascii="DFKai-SB" w:eastAsia="DFKai-SB" w:hAnsi="DFKai-SB"/>
          <w:sz w:val="22"/>
          <w:szCs w:val="22"/>
          <w:lang w:eastAsia="zh-CN"/>
        </w:rPr>
      </w:pPr>
      <w:r>
        <w:rPr>
          <w:rFonts w:ascii="DFKai-SB" w:eastAsia="DFKai-SB" w:hAnsi="DFKai-SB"/>
          <w:sz w:val="22"/>
          <w:szCs w:val="22"/>
          <w:lang w:eastAsia="zh-CN"/>
        </w:rPr>
        <w:t>III. SPAC</w:t>
      </w:r>
      <w:r>
        <w:rPr>
          <w:rFonts w:ascii="DFKai-SB" w:eastAsia="DFKai-SB" w:hAnsi="DFKai-SB" w:hint="eastAsia"/>
          <w:sz w:val="22"/>
          <w:szCs w:val="22"/>
          <w:lang w:eastAsia="zh-CN"/>
        </w:rPr>
        <w:t>独立第三方投资</w:t>
      </w:r>
    </w:p>
    <w:p w:rsidR="003653B9" w:rsidRDefault="002F7C43">
      <w:pPr>
        <w:pStyle w:val="BodyText"/>
        <w:rPr>
          <w:rFonts w:ascii="DFKai-SB" w:eastAsia="DFKai-SB" w:hAnsi="DFKai-SB"/>
          <w:sz w:val="22"/>
          <w:szCs w:val="22"/>
          <w:lang w:eastAsia="zh-CN"/>
        </w:rPr>
      </w:pPr>
      <w:r>
        <w:rPr>
          <w:rFonts w:ascii="DFKai-SB" w:eastAsia="DFKai-SB" w:hAnsi="DFKai-SB" w:cs="Arial" w:hint="eastAsia"/>
          <w:bCs/>
          <w:sz w:val="22"/>
          <w:szCs w:val="22"/>
          <w:lang w:eastAsia="zh-CN"/>
        </w:rPr>
        <w:t>不同司法权区的比较</w:t>
      </w:r>
      <w:r>
        <w:rPr>
          <w:rFonts w:ascii="DFKai-SB" w:eastAsia="DFKai-SB" w:hAnsi="DFKai-SB"/>
          <w:sz w:val="22"/>
          <w:szCs w:val="22"/>
          <w:lang w:eastAsia="zh-CN"/>
        </w:rPr>
        <w:t>–</w:t>
      </w:r>
      <w:r>
        <w:rPr>
          <w:rFonts w:ascii="DFKai-SB" w:eastAsia="DFKai-SB" w:hAnsi="DFKai-SB" w:hint="eastAsia"/>
          <w:sz w:val="22"/>
          <w:szCs w:val="22"/>
          <w:lang w:eastAsia="zh-CN"/>
        </w:rPr>
        <w:t>独立第三方投资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601"/>
        <w:gridCol w:w="5014"/>
      </w:tblGrid>
      <w:tr w:rsidR="003653B9">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美国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英国</w:t>
            </w:r>
          </w:p>
        </w:tc>
        <w:tc>
          <w:tcPr>
            <w:tcW w:w="0" w:type="auto"/>
            <w:vAlign w:val="bottom"/>
          </w:tcPr>
          <w:p w:rsidR="003653B9" w:rsidRDefault="002F7C43">
            <w:pPr>
              <w:rPr>
                <w:rFonts w:ascii="DFKai-SB" w:eastAsia="DFKai-SB" w:hAnsi="DFKai-SB"/>
                <w:sz w:val="22"/>
                <w:szCs w:val="22"/>
              </w:rPr>
            </w:pPr>
            <w:r>
              <w:rPr>
                <w:rFonts w:ascii="DFKai-SB" w:eastAsia="DFKai-SB" w:hAnsi="DFKai-SB" w:hint="eastAsia"/>
                <w:sz w:val="22"/>
                <w:szCs w:val="22"/>
                <w:lang w:eastAsia="zh-CN"/>
              </w:rPr>
              <w:t>新加坡</w:t>
            </w:r>
            <w:r>
              <w:rPr>
                <w:rFonts w:ascii="DFKai-SB" w:eastAsia="DFKai-SB" w:hAnsi="DFKai-SB"/>
                <w:sz w:val="22"/>
                <w:szCs w:val="22"/>
              </w:rPr>
              <w:t xml:space="preserve"> (</w:t>
            </w:r>
            <w:r>
              <w:rPr>
                <w:rFonts w:ascii="DFKai-SB" w:eastAsia="DFKai-SB" w:hAnsi="DFKai-SB" w:hint="eastAsia"/>
                <w:sz w:val="22"/>
                <w:szCs w:val="22"/>
                <w:lang w:eastAsia="zh-CN"/>
              </w:rPr>
              <w:t>谘询中</w:t>
            </w:r>
            <w:r>
              <w:rPr>
                <w:rFonts w:ascii="DFKai-SB" w:eastAsia="DFKai-SB" w:hAnsi="DFKai-SB"/>
                <w:sz w:val="22"/>
                <w:szCs w:val="22"/>
              </w:rPr>
              <w:t>)</w:t>
            </w:r>
          </w:p>
        </w:tc>
      </w:tr>
      <w:tr w:rsidR="003653B9">
        <w:tc>
          <w:tcPr>
            <w:tcW w:w="0" w:type="auto"/>
          </w:tcPr>
          <w:p w:rsidR="003653B9" w:rsidRDefault="002F7C43">
            <w:pPr>
              <w:jc w:val="both"/>
              <w:rPr>
                <w:rFonts w:ascii="DFKai-SB" w:eastAsia="DFKai-SB" w:hAnsi="DFKai-SB" w:cs="Arial"/>
                <w:i/>
                <w:sz w:val="22"/>
                <w:szCs w:val="22"/>
                <w:lang w:eastAsia="zh-CN"/>
              </w:rPr>
            </w:pPr>
            <w:r>
              <w:rPr>
                <w:rFonts w:ascii="DFKai-SB" w:eastAsia="DFKai-SB" w:hAnsi="DFKai-SB" w:cs="Arial" w:hint="eastAsia"/>
                <w:sz w:val="22"/>
                <w:szCs w:val="22"/>
                <w:lang w:eastAsia="zh-CN"/>
              </w:rPr>
              <w:t>无规定须获得独立第三方投资才可完成</w:t>
            </w:r>
            <w:r>
              <w:rPr>
                <w:rFonts w:ascii="DFKai-SB" w:eastAsia="DFKai-SB" w:hAnsi="DFKai-SB" w:cs="Arial"/>
                <w:sz w:val="22"/>
                <w:szCs w:val="22"/>
                <w:lang w:eastAsia="zh-CN"/>
              </w:rPr>
              <w:t xml:space="preserve"> SPAC </w:t>
            </w:r>
            <w:r>
              <w:rPr>
                <w:rFonts w:ascii="DFKai-SB" w:eastAsia="DFKai-SB" w:hAnsi="DFKai-SB" w:cs="Arial" w:hint="eastAsia"/>
                <w:sz w:val="22"/>
                <w:szCs w:val="22"/>
                <w:lang w:eastAsia="zh-CN"/>
              </w:rPr>
              <w:t>并购交易。</w:t>
            </w:r>
          </w:p>
          <w:p w:rsidR="003653B9" w:rsidRDefault="003653B9">
            <w:pPr>
              <w:rPr>
                <w:rFonts w:ascii="DFKai-SB" w:eastAsia="DFKai-SB" w:hAnsi="DFKai-SB"/>
                <w:sz w:val="22"/>
                <w:szCs w:val="22"/>
                <w:lang w:eastAsia="zh-CN"/>
              </w:rPr>
            </w:pPr>
          </w:p>
        </w:tc>
        <w:tc>
          <w:tcPr>
            <w:tcW w:w="0" w:type="auto"/>
          </w:tcPr>
          <w:p w:rsidR="003653B9" w:rsidRDefault="002F7C43">
            <w:pPr>
              <w:jc w:val="both"/>
              <w:rPr>
                <w:rFonts w:ascii="DFKai-SB" w:eastAsia="DFKai-SB" w:hAnsi="DFKai-SB" w:cs="Arial"/>
                <w:i/>
                <w:sz w:val="22"/>
                <w:szCs w:val="22"/>
                <w:lang w:eastAsia="zh-CN"/>
              </w:rPr>
            </w:pPr>
            <w:r>
              <w:rPr>
                <w:rFonts w:ascii="DFKai-SB" w:eastAsia="DFKai-SB" w:hAnsi="DFKai-SB" w:cs="Arial" w:hint="eastAsia"/>
                <w:sz w:val="22"/>
                <w:szCs w:val="22"/>
                <w:lang w:eastAsia="zh-CN"/>
              </w:rPr>
              <w:t>无规定须获得第三方投资才可完成</w:t>
            </w:r>
            <w:r>
              <w:rPr>
                <w:rFonts w:ascii="DFKai-SB" w:eastAsia="DFKai-SB" w:hAnsi="DFKai-SB" w:cs="Arial"/>
                <w:sz w:val="22"/>
                <w:szCs w:val="22"/>
                <w:lang w:eastAsia="zh-CN"/>
              </w:rPr>
              <w:t xml:space="preserve"> SPAC </w:t>
            </w:r>
            <w:r>
              <w:rPr>
                <w:rFonts w:ascii="DFKai-SB" w:eastAsia="DFKai-SB" w:hAnsi="DFKai-SB" w:cs="Arial" w:hint="eastAsia"/>
                <w:sz w:val="22"/>
                <w:szCs w:val="22"/>
                <w:lang w:eastAsia="zh-CN"/>
              </w:rPr>
              <w:t>并购交易。</w:t>
            </w:r>
          </w:p>
          <w:p w:rsidR="003653B9" w:rsidRDefault="003653B9">
            <w:pPr>
              <w:rPr>
                <w:rFonts w:ascii="DFKai-SB" w:eastAsia="DFKai-SB" w:hAnsi="DFKai-SB"/>
                <w:sz w:val="22"/>
                <w:szCs w:val="22"/>
                <w:lang w:eastAsia="zh-CN"/>
              </w:rPr>
            </w:pPr>
          </w:p>
        </w:tc>
        <w:tc>
          <w:tcPr>
            <w:tcW w:w="0" w:type="auto"/>
          </w:tcPr>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如无</w:t>
            </w:r>
            <w:r>
              <w:rPr>
                <w:rFonts w:ascii="DFKai-SB" w:eastAsia="DFKai-SB" w:hAnsi="DFKai-SB"/>
                <w:sz w:val="22"/>
                <w:szCs w:val="22"/>
                <w:lang w:eastAsia="zh-CN"/>
              </w:rPr>
              <w:t xml:space="preserve">PIPE </w:t>
            </w:r>
            <w:r>
              <w:rPr>
                <w:rFonts w:ascii="DFKai-SB" w:eastAsia="DFKai-SB" w:hAnsi="DFKai-SB" w:hint="eastAsia"/>
                <w:sz w:val="22"/>
                <w:szCs w:val="22"/>
                <w:lang w:eastAsia="zh-CN"/>
              </w:rPr>
              <w:t>投资者，则须委聘独立估值师</w:t>
            </w:r>
            <w:r w:rsidR="002D4CF2">
              <w:rPr>
                <w:rFonts w:ascii="DFKai-SB" w:eastAsia="DFKai-SB" w:hAnsi="DFKai-SB" w:cs="Arial" w:hint="eastAsia"/>
                <w:sz w:val="22"/>
                <w:szCs w:val="22"/>
                <w:lang w:eastAsia="zh-CN"/>
              </w:rPr>
              <w:t>。</w:t>
            </w:r>
          </w:p>
          <w:p w:rsidR="003653B9" w:rsidRDefault="002F7C43">
            <w:pPr>
              <w:rPr>
                <w:rFonts w:ascii="DFKai-SB" w:eastAsia="DFKai-SB" w:hAnsi="DFKai-SB"/>
                <w:sz w:val="22"/>
                <w:szCs w:val="22"/>
                <w:lang w:eastAsia="zh-CN"/>
              </w:rPr>
            </w:pPr>
            <w:r>
              <w:rPr>
                <w:rFonts w:ascii="DFKai-SB" w:eastAsia="DFKai-SB" w:hAnsi="DFKai-SB" w:hint="eastAsia"/>
                <w:sz w:val="22"/>
                <w:szCs w:val="22"/>
                <w:lang w:eastAsia="zh-CN"/>
              </w:rPr>
              <w:t>如有</w:t>
            </w:r>
            <w:r>
              <w:rPr>
                <w:rFonts w:ascii="DFKai-SB" w:eastAsia="DFKai-SB" w:hAnsi="DFKai-SB"/>
                <w:sz w:val="22"/>
                <w:szCs w:val="22"/>
                <w:lang w:eastAsia="zh-CN"/>
              </w:rPr>
              <w:t xml:space="preserve">PIPE </w:t>
            </w:r>
            <w:r>
              <w:rPr>
                <w:rFonts w:ascii="DFKai-SB" w:eastAsia="DFKai-SB" w:hAnsi="DFKai-SB" w:hint="eastAsia"/>
                <w:sz w:val="22"/>
                <w:szCs w:val="22"/>
                <w:lang w:eastAsia="zh-CN"/>
              </w:rPr>
              <w:t>投资者，则给股东的关于</w:t>
            </w:r>
            <w:r>
              <w:rPr>
                <w:rFonts w:ascii="DFKai-SB" w:eastAsia="DFKai-SB" w:hAnsi="DFKai-SB"/>
                <w:sz w:val="22"/>
                <w:szCs w:val="22"/>
                <w:lang w:eastAsia="zh-CN"/>
              </w:rPr>
              <w:t xml:space="preserve">SPAC </w:t>
            </w:r>
            <w:r>
              <w:rPr>
                <w:rFonts w:ascii="DFKai-SB" w:eastAsia="DFKai-SB" w:hAnsi="DFKai-SB" w:hint="eastAsia"/>
                <w:sz w:val="22"/>
                <w:szCs w:val="22"/>
                <w:lang w:eastAsia="zh-CN"/>
              </w:rPr>
              <w:t>并购交易的通函中须披露为何涉及</w:t>
            </w:r>
            <w:r>
              <w:rPr>
                <w:rFonts w:ascii="DFKai-SB" w:eastAsia="DFKai-SB" w:hAnsi="DFKai-SB"/>
                <w:sz w:val="22"/>
                <w:szCs w:val="22"/>
                <w:lang w:eastAsia="zh-CN"/>
              </w:rPr>
              <w:t xml:space="preserve"> PIPE </w:t>
            </w:r>
            <w:r>
              <w:rPr>
                <w:rFonts w:ascii="DFKai-SB" w:eastAsia="DFKai-SB" w:hAnsi="DFKai-SB" w:hint="eastAsia"/>
                <w:sz w:val="22"/>
                <w:szCs w:val="22"/>
                <w:lang w:eastAsia="zh-CN"/>
              </w:rPr>
              <w:t>投资者便可解决独立估值问题。</w:t>
            </w:r>
          </w:p>
        </w:tc>
      </w:tr>
    </w:tbl>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交易所关于获得独立第三方投资的必要性的建议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交易所建议要求SPAC向外来独立的PIPE投资者取得资金，以完成SPAC并购交易。</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交易所认为独立投资将会减低SPAC并购目标估值不实的风险。在这种程度上，交易所建议第三方投资者筹集的资金须占继承公司预期市值的至少25%。然而，若继承公司于上市的预期市值超过15亿港元，则交易所可接纳较低的百分比（15%至25%）。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除上述要求外，交易所建议规定至少一名独立投资者须为管理资产总值至少达10 亿港元的资产管理公司（或基金规模至少达10亿港元的基金）。这公司或基金作出的投资须使其于继承公司上市之日实益拥有继承公司至少5%的已发行股份。根据香港交易所《上市规则》第13.84条厘定投资者的独立性时，采用对独立财务顾问所应用的相同准则。</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IV. SPAC摊薄上限</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不同司法权区的比较-摊薄上限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2577"/>
        <w:gridCol w:w="3579"/>
      </w:tblGrid>
      <w:tr w:rsidR="003653B9">
        <w:tc>
          <w:tcPr>
            <w:tcW w:w="4238"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美国</w:t>
            </w:r>
          </w:p>
        </w:tc>
        <w:tc>
          <w:tcPr>
            <w:tcW w:w="2577"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英国</w:t>
            </w:r>
          </w:p>
        </w:tc>
        <w:tc>
          <w:tcPr>
            <w:tcW w:w="3579"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新加坡（谘询中）</w:t>
            </w:r>
          </w:p>
        </w:tc>
      </w:tr>
      <w:tr w:rsidR="003653B9">
        <w:tc>
          <w:tcPr>
            <w:tcW w:w="4238" w:type="dxa"/>
          </w:tcPr>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并未就转换发起人股份和发起人权证对 SPAC投资者持股价值造成的摊薄效应设置任何上限。</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发起人股份一般约占SPAC首次公开发售结束时其已发行股份的20%。</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在美国，发起人权证会独立或按特定的股份权证比率“</w:t>
            </w:r>
            <w:r>
              <w:rPr>
                <w:rFonts w:ascii="DFKai-SB" w:eastAsia="DFKai-SB" w:hAnsi="DFKai-SB" w:cs="DFKai-SB" w:hint="eastAsia"/>
                <w:i/>
                <w:iCs/>
                <w:sz w:val="22"/>
                <w:szCs w:val="22"/>
                <w:lang w:eastAsia="zh-CN"/>
              </w:rPr>
              <w:t>钉在一起</w:t>
            </w:r>
            <w:r>
              <w:rPr>
                <w:rFonts w:ascii="DFKai-SB" w:eastAsia="DFKai-SB" w:hAnsi="DFKai-SB" w:cs="DFKai-SB" w:hint="eastAsia"/>
                <w:sz w:val="22"/>
                <w:szCs w:val="22"/>
                <w:lang w:eastAsia="zh-CN"/>
              </w:rPr>
              <w:t>”，在与首次公开发售的同时进行的私人配售中向SPAC发起人发行。若发起人权证是独立发行，新的SPAC股份并没随附发行，因此摊薄效应会较大。</w:t>
            </w:r>
          </w:p>
        </w:tc>
        <w:tc>
          <w:tcPr>
            <w:tcW w:w="2577" w:type="dxa"/>
          </w:tcPr>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SPAC必须披露SPAC并购交易对普通股东可能造成的摊薄影响。  </w:t>
            </w:r>
          </w:p>
        </w:tc>
        <w:tc>
          <w:tcPr>
            <w:tcW w:w="3579" w:type="dxa"/>
          </w:tcPr>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新交所对于SPAC就其首次公开发售发行的权证会对SPAC要约后已发行股本（包括发起人股份）产生的摊薄影响施加了不得多于50%的摊薄上限，同时继续让SPAC权证可分开交易。</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限制（连同对股东造成的摊薄影响）须于SPAC首次公开发售招股章程及有关SPAC并购交易的通函内披露。</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亦限制发起人股份不得超过SPAC上市时已发行股份总数的20%。</w:t>
            </w:r>
          </w:p>
        </w:tc>
      </w:tr>
    </w:tbl>
    <w:p w:rsidR="003653B9" w:rsidRDefault="002F7C43">
      <w:pPr>
        <w:pStyle w:val="BodyText"/>
        <w:rPr>
          <w:rFonts w:ascii="DFKai-SB" w:eastAsia="DFKai-SB" w:hAnsi="DFKai-SB" w:cs="DFKai-SB"/>
          <w:sz w:val="22"/>
          <w:szCs w:val="22"/>
          <w:lang w:eastAsia="zh-CN"/>
        </w:rPr>
      </w:pPr>
      <w:r>
        <w:rPr>
          <w:rFonts w:ascii="DFKai-SB" w:eastAsia="DFKai-SB" w:hAnsi="DFKai-SB" w:cs="DFKai-SB" w:hint="eastAsia"/>
          <w:i/>
          <w:sz w:val="22"/>
          <w:szCs w:val="22"/>
          <w:lang w:eastAsia="zh-CN"/>
        </w:rPr>
        <w:t>交易所关于摊薄上限的建议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现行《上市规则》订明因行使权证而发行的证券不得超过上市公司已发行股份数目的20%。除此之外，对供股、公开发售或特别授权配售后被摊薄的持股价值施加上限。若理论上会造成25%或以上的摊薄影响，则交易所上市公司不得进行这类公司行动。</w:t>
      </w:r>
    </w:p>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披露规定</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交易所建议SPAC须披露（按数目及价值计）若然交易获批准及完成，对未有赎回SPAC股份的股东可能会造成的摊薄影响。除此之外，就SPAC并购交易发行的上市文件须包括SPAC并购交易对对未有赎回SPAC股份的SPAC股东持股的数量和价值的摊薄影响（是否造成发起人股份、发起人权证及SPAC权证转换/行使或证券的发行作为SPAC并购交易的一部分）。</w:t>
      </w:r>
    </w:p>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可能摊薄的上限</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除上文所述的披露规定外，交易所就对由转换发起人股份及行使权证造成的最大可能摊薄施加上限是否适当征询市场意见。若市场较支持此做法，我们建议禁止：</w:t>
      </w:r>
    </w:p>
    <w:p w:rsidR="003653B9" w:rsidRDefault="002F7C43">
      <w:pPr>
        <w:pStyle w:val="Compact"/>
        <w:numPr>
          <w:ilvl w:val="0"/>
          <w:numId w:val="24"/>
        </w:numPr>
        <w:rPr>
          <w:rFonts w:ascii="DFKai-SB" w:eastAsia="DFKai-SB" w:hAnsi="DFKai-SB" w:cs="DFKai-SB"/>
          <w:sz w:val="22"/>
          <w:szCs w:val="22"/>
          <w:lang w:eastAsia="zh-CN"/>
        </w:rPr>
      </w:pPr>
      <w:r>
        <w:rPr>
          <w:rFonts w:ascii="DFKai-SB" w:eastAsia="DFKai-SB" w:hAnsi="DFKai-SB" w:cs="DFKai-SB" w:hint="eastAsia"/>
          <w:sz w:val="22"/>
          <w:szCs w:val="22"/>
          <w:lang w:eastAsia="zh-CN"/>
        </w:rPr>
        <w:t>向SPAC投资者发行相当于该SPAC于上市日期已发行股份总数20%以上的发起人股份，另如果发起人股份可转换为SPAC股份，该转换只能按一换一的基准进行；</w:t>
      </w:r>
    </w:p>
    <w:p w:rsidR="003653B9" w:rsidRDefault="002F7C43">
      <w:pPr>
        <w:pStyle w:val="Compact"/>
        <w:numPr>
          <w:ilvl w:val="0"/>
          <w:numId w:val="24"/>
        </w:num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发行可让持有人在行使后获得多于三分一股股份的SPAC权证或发起人权证； </w:t>
      </w:r>
    </w:p>
    <w:p w:rsidR="003653B9" w:rsidRDefault="002F7C43">
      <w:pPr>
        <w:pStyle w:val="Compact"/>
        <w:numPr>
          <w:ilvl w:val="0"/>
          <w:numId w:val="24"/>
        </w:numPr>
        <w:rPr>
          <w:rFonts w:ascii="DFKai-SB" w:eastAsia="DFKai-SB" w:hAnsi="DFKai-SB" w:cs="DFKai-SB"/>
          <w:sz w:val="22"/>
          <w:szCs w:val="22"/>
          <w:lang w:eastAsia="zh-CN"/>
        </w:rPr>
      </w:pPr>
      <w:r>
        <w:rPr>
          <w:rFonts w:ascii="DFKai-SB" w:eastAsia="DFKai-SB" w:hAnsi="DFKai-SB" w:cs="DFKai-SB" w:hint="eastAsia"/>
          <w:sz w:val="22"/>
          <w:szCs w:val="22"/>
          <w:lang w:eastAsia="zh-CN"/>
        </w:rPr>
        <w:t>发行若获即时行使（不论有关行使是否获允许），会使股份发行数目大于有关权证发行时已发行股份数目的 30%的权证；及</w:t>
      </w:r>
    </w:p>
    <w:p w:rsidR="003653B9" w:rsidRDefault="002F7C43">
      <w:pPr>
        <w:pStyle w:val="Compact"/>
        <w:numPr>
          <w:ilvl w:val="0"/>
          <w:numId w:val="24"/>
        </w:numPr>
        <w:rPr>
          <w:rFonts w:ascii="DFKai-SB" w:eastAsia="DFKai-SB" w:hAnsi="DFKai-SB" w:cs="DFKai-SB"/>
          <w:sz w:val="22"/>
          <w:szCs w:val="22"/>
          <w:lang w:eastAsia="zh-CN"/>
        </w:rPr>
      </w:pPr>
      <w:r>
        <w:rPr>
          <w:rFonts w:ascii="DFKai-SB" w:eastAsia="DFKai-SB" w:hAnsi="DFKai-SB" w:cs="DFKai-SB" w:hint="eastAsia"/>
          <w:sz w:val="22"/>
          <w:szCs w:val="22"/>
          <w:lang w:eastAsia="zh-CN"/>
        </w:rPr>
        <w:t>发行若获即时行使（不论有关行使是否获允许），会使股份发行数目大于有关权证发行时已发行股份数目的 10%的发起人权证。</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若符合以下条件，交易所称可接纳SPAC的请求，让其于完成SPAC并购交易后向SPAC发起人额外发行发起人股份（「</w:t>
      </w:r>
      <w:r>
        <w:rPr>
          <w:rFonts w:ascii="DFKai-SB" w:eastAsia="DFKai-SB" w:hAnsi="DFKai-SB" w:cs="DFKai-SB" w:hint="eastAsia"/>
          <w:b/>
          <w:bCs/>
          <w:sz w:val="22"/>
          <w:szCs w:val="22"/>
          <w:lang w:eastAsia="zh-CN"/>
        </w:rPr>
        <w:t>提成部分</w:t>
      </w:r>
      <w:r>
        <w:rPr>
          <w:rFonts w:ascii="DFKai-SB" w:eastAsia="DFKai-SB" w:hAnsi="DFKai-SB" w:cs="DFKai-SB" w:hint="eastAsia"/>
          <w:sz w:val="22"/>
          <w:szCs w:val="22"/>
          <w:lang w:eastAsia="zh-CN"/>
        </w:rPr>
        <w:t>」）：</w:t>
      </w:r>
    </w:p>
    <w:p w:rsidR="003653B9" w:rsidRDefault="002F7C43">
      <w:pPr>
        <w:pStyle w:val="Compact"/>
        <w:numPr>
          <w:ilvl w:val="0"/>
          <w:numId w:val="25"/>
        </w:num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发起人股份总数（包括提成部分）不多于该SPAC上市时的已发行股份总数的30%； </w:t>
      </w:r>
    </w:p>
    <w:p w:rsidR="003653B9" w:rsidRDefault="002F7C43">
      <w:pPr>
        <w:pStyle w:val="Compact"/>
        <w:numPr>
          <w:ilvl w:val="0"/>
          <w:numId w:val="25"/>
        </w:numPr>
        <w:rPr>
          <w:rFonts w:ascii="DFKai-SB" w:eastAsia="DFKai-SB" w:hAnsi="DFKai-SB" w:cs="DFKai-SB"/>
          <w:sz w:val="22"/>
          <w:szCs w:val="22"/>
          <w:lang w:eastAsia="zh-CN"/>
        </w:rPr>
      </w:pPr>
      <w:r>
        <w:rPr>
          <w:rFonts w:ascii="DFKai-SB" w:eastAsia="DFKai-SB" w:hAnsi="DFKai-SB" w:cs="DFKai-SB" w:hint="eastAsia"/>
          <w:sz w:val="22"/>
          <w:szCs w:val="22"/>
          <w:lang w:eastAsia="zh-CN"/>
        </w:rPr>
        <w:t>提成部分与客观表现目标挂钩，有关表现目标不应由继承公司股价变动或交投量变动的因素所厘定；</w:t>
      </w:r>
    </w:p>
    <w:p w:rsidR="003653B9" w:rsidRDefault="002F7C43">
      <w:pPr>
        <w:pStyle w:val="Compact"/>
        <w:numPr>
          <w:ilvl w:val="0"/>
          <w:numId w:val="25"/>
        </w:num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SPAC股东于就批准SPAC并购交易而召开的股东大会中通过批准提成部分；及 </w:t>
      </w:r>
    </w:p>
    <w:p w:rsidR="003653B9" w:rsidRDefault="002F7C43">
      <w:pPr>
        <w:pStyle w:val="Compact"/>
        <w:numPr>
          <w:ilvl w:val="0"/>
          <w:numId w:val="25"/>
        </w:numPr>
        <w:rPr>
          <w:rFonts w:ascii="DFKai-SB" w:eastAsia="DFKai-SB" w:hAnsi="DFKai-SB" w:cs="DFKai-SB"/>
          <w:sz w:val="22"/>
          <w:szCs w:val="22"/>
          <w:lang w:eastAsia="zh-CN"/>
        </w:rPr>
      </w:pPr>
      <w:r>
        <w:rPr>
          <w:rFonts w:ascii="DFKai-SB" w:eastAsia="DFKai-SB" w:hAnsi="DFKai-SB" w:cs="DFKai-SB" w:hint="eastAsia"/>
          <w:sz w:val="22"/>
          <w:szCs w:val="22"/>
          <w:lang w:eastAsia="zh-CN"/>
        </w:rPr>
        <w:t>批准SPAC并购交易的决议案须包括该提成部分。</w:t>
      </w:r>
    </w:p>
    <w:p w:rsidR="003653B9" w:rsidRDefault="003653B9">
      <w:pPr>
        <w:pStyle w:val="Compact"/>
        <w:rPr>
          <w:rFonts w:ascii="DFKai-SB" w:eastAsia="DFKai-SB" w:hAnsi="DFKai-SB" w:cs="DFKai-SB"/>
          <w:sz w:val="22"/>
          <w:szCs w:val="22"/>
          <w:lang w:eastAsia="zh-CN"/>
        </w:rPr>
      </w:pPr>
    </w:p>
    <w:p w:rsidR="003653B9" w:rsidRDefault="002F7C43">
      <w:pPr>
        <w:pStyle w:val="Compact"/>
        <w:rPr>
          <w:rFonts w:ascii="DFKai-SB" w:eastAsia="DFKai-SB" w:hAnsi="DFKai-SB" w:cs="DFKai-SB"/>
          <w:sz w:val="22"/>
          <w:szCs w:val="22"/>
          <w:lang w:eastAsia="zh-CN"/>
        </w:rPr>
      </w:pPr>
      <w:r>
        <w:rPr>
          <w:rFonts w:ascii="DFKai-SB" w:eastAsia="DFKai-SB" w:hAnsi="DFKai-SB" w:cs="DFKai-SB" w:hint="eastAsia"/>
          <w:sz w:val="22"/>
          <w:szCs w:val="22"/>
          <w:lang w:eastAsia="zh-CN"/>
        </w:rPr>
        <w:t>除此之外,SPAC向SPAC发起人授出的任何反摊薄权，必须不会使SPAC发起人持有的股份多于SPAC上市时持有的发起人股份数目。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SPAC进行任何股份分拆或合并，并因此使发起人股份及SPAC股份转换的数目须调整，则若交易所信纳任何有关调整均是按公平合理的基准进行，且不会使发起人有权获得的发起人股份或SPAC股份比例高于其SPAC上市日期原本可获得者，交易所可接纳发起人股份数目的变动。</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V. 股东就 SPAC 并购交易投票表决</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不同司法权区的比较-股东就SPAC并购交易投票表决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8"/>
        <w:gridCol w:w="3041"/>
        <w:gridCol w:w="3415"/>
      </w:tblGrid>
      <w:tr w:rsidR="003653B9">
        <w:tc>
          <w:tcPr>
            <w:tcW w:w="3938"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美国</w:t>
            </w:r>
          </w:p>
        </w:tc>
        <w:tc>
          <w:tcPr>
            <w:tcW w:w="3041"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英国</w:t>
            </w:r>
          </w:p>
        </w:tc>
        <w:tc>
          <w:tcPr>
            <w:tcW w:w="3415"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新加坡（谘询中）</w:t>
            </w:r>
          </w:p>
        </w:tc>
      </w:tr>
      <w:tr w:rsidR="003653B9">
        <w:tc>
          <w:tcPr>
            <w:tcW w:w="3938" w:type="dxa"/>
          </w:tcPr>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美国交易所未有规定SPAC并购交易必须经由股东批准（除非交易涉及须经股东批准的股份发行）。</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话虽如此，取得股东批准是普遍的做法。</w:t>
            </w:r>
          </w:p>
        </w:tc>
        <w:tc>
          <w:tcPr>
            <w:tcW w:w="3041" w:type="dxa"/>
          </w:tcPr>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SPAC并购交易须获大多数SPAC 公众股东（不包括SPAC发起人及SPAC董事）批准。其才会放宽现时须于完成SPAC并购交易前停牌的立场。</w:t>
            </w:r>
          </w:p>
        </w:tc>
        <w:tc>
          <w:tcPr>
            <w:tcW w:w="3415" w:type="dxa"/>
          </w:tcPr>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允许所有SPAC股东（SPAC发起人除外）就其各自持有的 SPAC股份（但不包括发起人股份）对SPAC并购交易投票表决，以提供足够的交易确定性。  </w:t>
            </w:r>
          </w:p>
        </w:tc>
      </w:tr>
    </w:tbl>
    <w:p w:rsidR="003653B9" w:rsidRDefault="002F7C43">
      <w:pPr>
        <w:pStyle w:val="BodyText"/>
        <w:rPr>
          <w:rFonts w:ascii="DFKai-SB" w:eastAsia="DFKai-SB" w:hAnsi="DFKai-SB" w:cs="DFKai-SB"/>
          <w:sz w:val="22"/>
          <w:szCs w:val="22"/>
          <w:lang w:eastAsia="zh-CN"/>
        </w:rPr>
      </w:pPr>
      <w:r>
        <w:rPr>
          <w:rFonts w:ascii="DFKai-SB" w:eastAsia="DFKai-SB" w:hAnsi="DFKai-SB" w:cs="DFKai-SB" w:hint="eastAsia"/>
          <w:i/>
          <w:sz w:val="22"/>
          <w:szCs w:val="22"/>
          <w:lang w:eastAsia="zh-CN"/>
        </w:rPr>
        <w:t>交易所关于股东就SPAC并购交易投票表决建议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交易所建议SPAC并购交易须于正式召开的股东大会上经独立股东批准作实（「</w:t>
      </w:r>
      <w:r>
        <w:rPr>
          <w:rFonts w:ascii="DFKai-SB" w:eastAsia="DFKai-SB" w:hAnsi="DFKai-SB" w:cs="DFKai-SB" w:hint="eastAsia"/>
          <w:b/>
          <w:bCs/>
          <w:sz w:val="22"/>
          <w:szCs w:val="22"/>
          <w:lang w:eastAsia="zh-CN"/>
        </w:rPr>
        <w:t>独立股东批准</w:t>
      </w:r>
      <w:r>
        <w:rPr>
          <w:rFonts w:ascii="DFKai-SB" w:eastAsia="DFKai-SB" w:hAnsi="DFKai-SB" w:cs="DFKai-SB" w:hint="eastAsia"/>
          <w:sz w:val="22"/>
          <w:szCs w:val="22"/>
          <w:lang w:eastAsia="zh-CN"/>
        </w:rPr>
        <w:t>」）。</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若股东于有关决议案中有重大利益，则该股东（包括股东紧密联系人）不得投票表决。因此：</w:t>
      </w:r>
    </w:p>
    <w:p w:rsidR="003653B9" w:rsidRDefault="002F7C43">
      <w:pPr>
        <w:pStyle w:val="Compact"/>
        <w:numPr>
          <w:ilvl w:val="0"/>
          <w:numId w:val="26"/>
        </w:num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SPAC发起人及其紧密联系人不得投票表决；及 </w:t>
      </w:r>
    </w:p>
    <w:p w:rsidR="003653B9" w:rsidRDefault="002F7C43">
      <w:pPr>
        <w:pStyle w:val="Compact"/>
        <w:numPr>
          <w:ilvl w:val="0"/>
          <w:numId w:val="26"/>
        </w:numPr>
        <w:rPr>
          <w:rFonts w:ascii="DFKai-SB" w:eastAsia="DFKai-SB" w:hAnsi="DFKai-SB" w:cs="DFKai-SB"/>
          <w:sz w:val="22"/>
          <w:szCs w:val="22"/>
          <w:lang w:eastAsia="zh-CN"/>
        </w:rPr>
      </w:pPr>
      <w:r>
        <w:rPr>
          <w:rFonts w:ascii="DFKai-SB" w:eastAsia="DFKai-SB" w:hAnsi="DFKai-SB" w:cs="DFKai-SB" w:hint="eastAsia"/>
          <w:sz w:val="22"/>
          <w:szCs w:val="22"/>
          <w:lang w:eastAsia="zh-CN"/>
        </w:rPr>
        <w:t>若SPAC并购交易会使控制权有所转变，SPAC的任何原有的控股股东及其紧密联系人不得投票赞成相关决议案。</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除此之外，任何就完成SPAC并购交易而获得外来投资（包括PIPE投资）的条款均须载于股东大会上有待股东投票表决的相关决议案中。</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VI. 涉及关连SPAC并购目标的SPAC并购交易</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不同司法权区的比较-涉及关连SPAC并购目标的SPAC并购交易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518"/>
        <w:gridCol w:w="3751"/>
      </w:tblGrid>
      <w:tr w:rsidR="003653B9">
        <w:trPr>
          <w:trHeight w:val="90"/>
        </w:trPr>
        <w:tc>
          <w:tcPr>
            <w:tcW w:w="1503" w:type="pct"/>
            <w:vAlign w:val="bottom"/>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美国</w:t>
            </w:r>
          </w:p>
        </w:tc>
        <w:tc>
          <w:tcPr>
            <w:tcW w:w="1692" w:type="pct"/>
            <w:vAlign w:val="bottom"/>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英国</w:t>
            </w:r>
          </w:p>
        </w:tc>
        <w:tc>
          <w:tcPr>
            <w:tcW w:w="1804" w:type="pct"/>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新加坡（谘询中）</w:t>
            </w:r>
          </w:p>
        </w:tc>
      </w:tr>
      <w:tr w:rsidR="003653B9">
        <w:tc>
          <w:tcPr>
            <w:tcW w:w="1503" w:type="pct"/>
          </w:tcPr>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根据美国监管机构的指引，SPAC须考虑在其招股章程及股东投票说明中披露董事、高级人员及联系人有否拥有SPAC并购目标的权益。此外，相关方交易的规则规定，SPAC的审核委员会或独立董事须检视及监督这类交易。</w:t>
            </w:r>
          </w:p>
        </w:tc>
        <w:tc>
          <w:tcPr>
            <w:tcW w:w="1692" w:type="pct"/>
          </w:tcPr>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若任何SPAC董事与SPAC并购目标有利益冲突，SPAC董事会须刊发声明，表示就SPAC股东而言建议中的交易属「公平及合理」，而这声明须反映独立顾问的意见，并须于股东大会前预留充裕时间刊发至SPAC股东。</w:t>
            </w:r>
          </w:p>
        </w:tc>
        <w:tc>
          <w:tcPr>
            <w:tcW w:w="1804" w:type="pct"/>
          </w:tcPr>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根据新加坡交易所规定，若SPAC并购交易被视为「利益人士交易」，现行有关该等交易的规定将适用。</w:t>
            </w:r>
          </w:p>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上市文件及股东通函中应披露 SPAC发起人、SPAC董事及其各自的联系人的潜在利益冲突以及减轻有关冲突的措施。</w:t>
            </w:r>
          </w:p>
        </w:tc>
      </w:tr>
    </w:tbl>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交易所关于涉及关连SPAC并购目标的SPAC并购交易的建议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交易所认为存在并购目标及继承公司估值不实的高风险，若SPAC并购交易涉及关连目标，为可能存在符合新上市规定而造的高风险。话虽如此，交易所认为完全禁止进行关连交易可能会造成不必要的限制，因此我们可在符合下文所述条件的前提下允许进行此类交易。</w:t>
      </w:r>
    </w:p>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「关连人士」的定义</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香港交易所《上市规则》第14A章项下有关关连交易的规定将适用于SPAC并购交易，而「关连人士」的扩大定义涵盖：</w:t>
      </w:r>
    </w:p>
    <w:p w:rsidR="003653B9" w:rsidRDefault="002F7C43">
      <w:pPr>
        <w:pStyle w:val="BodyText"/>
        <w:numPr>
          <w:ilvl w:val="0"/>
          <w:numId w:val="27"/>
        </w:numPr>
        <w:rPr>
          <w:rFonts w:ascii="DFKai-SB" w:eastAsia="DFKai-SB" w:hAnsi="DFKai-SB" w:cs="DFKai-SB"/>
          <w:sz w:val="22"/>
          <w:szCs w:val="22"/>
        </w:rPr>
      </w:pPr>
      <w:r>
        <w:rPr>
          <w:rFonts w:ascii="DFKai-SB" w:eastAsia="DFKai-SB" w:hAnsi="DFKai-SB" w:cs="DFKai-SB" w:hint="eastAsia"/>
          <w:sz w:val="22"/>
          <w:szCs w:val="22"/>
          <w:lang w:eastAsia="zh-CN"/>
        </w:rPr>
        <w:t>SPAC发起人；</w:t>
      </w:r>
    </w:p>
    <w:p w:rsidR="003653B9" w:rsidRDefault="002F7C43">
      <w:pPr>
        <w:pStyle w:val="BodyText"/>
        <w:numPr>
          <w:ilvl w:val="0"/>
          <w:numId w:val="27"/>
        </w:numPr>
        <w:rPr>
          <w:rFonts w:ascii="DFKai-SB" w:eastAsia="DFKai-SB" w:hAnsi="DFKai-SB" w:cs="DFKai-SB"/>
          <w:sz w:val="22"/>
          <w:szCs w:val="22"/>
        </w:rPr>
      </w:pPr>
      <w:r>
        <w:rPr>
          <w:rFonts w:ascii="DFKai-SB" w:eastAsia="DFKai-SB" w:hAnsi="DFKai-SB" w:cs="DFKai-SB" w:hint="eastAsia"/>
          <w:sz w:val="22"/>
          <w:szCs w:val="22"/>
          <w:lang w:eastAsia="zh-CN"/>
        </w:rPr>
        <w:t>SPAC受托人／托管人；</w:t>
      </w:r>
    </w:p>
    <w:p w:rsidR="003653B9" w:rsidRDefault="002F7C43">
      <w:pPr>
        <w:pStyle w:val="BodyText"/>
        <w:numPr>
          <w:ilvl w:val="0"/>
          <w:numId w:val="27"/>
        </w:numPr>
        <w:rPr>
          <w:rFonts w:ascii="DFKai-SB" w:eastAsia="DFKai-SB" w:hAnsi="DFKai-SB" w:cs="DFKai-SB"/>
          <w:sz w:val="22"/>
          <w:szCs w:val="22"/>
        </w:rPr>
      </w:pPr>
      <w:r>
        <w:rPr>
          <w:rFonts w:ascii="DFKai-SB" w:eastAsia="DFKai-SB" w:hAnsi="DFKai-SB" w:cs="DFKai-SB" w:hint="eastAsia"/>
          <w:sz w:val="22"/>
          <w:szCs w:val="22"/>
          <w:lang w:eastAsia="zh-CN"/>
        </w:rPr>
        <w:t>SPAC董事；及</w:t>
      </w:r>
    </w:p>
    <w:p w:rsidR="003653B9" w:rsidRDefault="002F7C43">
      <w:pPr>
        <w:pStyle w:val="BodyText"/>
        <w:numPr>
          <w:ilvl w:val="0"/>
          <w:numId w:val="27"/>
        </w:numPr>
        <w:rPr>
          <w:rFonts w:ascii="DFKai-SB" w:eastAsia="DFKai-SB" w:hAnsi="DFKai-SB" w:cs="DFKai-SB"/>
          <w:sz w:val="22"/>
          <w:szCs w:val="22"/>
        </w:rPr>
      </w:pPr>
      <w:r>
        <w:rPr>
          <w:rFonts w:ascii="DFKai-SB" w:eastAsia="DFKai-SB" w:hAnsi="DFKai-SB" w:cs="DFKai-SB" w:hint="eastAsia"/>
          <w:sz w:val="22"/>
          <w:szCs w:val="22"/>
          <w:lang w:eastAsia="zh-CN"/>
        </w:rPr>
        <w:t>任何上述(a)-(c)的联系人。</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SPAC并购交易若会为上述(a)–(d)的人士（透过其于有关交易所涉及实体的权益）带来利益，即会被视为「关连交易」。</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i/>
          <w:sz w:val="22"/>
          <w:szCs w:val="22"/>
          <w:lang w:eastAsia="zh-CN"/>
        </w:rPr>
        <w:t>交易所《上市规则》中现有的关连交易规定</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除上述有关取得独立SPAC股东批准的规定，有关SPAC亦须遵守香港交易所《上市规则》14A.32-14A.48适用于关连交易的规定。包括：</w:t>
      </w:r>
    </w:p>
    <w:p w:rsidR="003653B9" w:rsidRDefault="002F7C43">
      <w:pPr>
        <w:pStyle w:val="Compact"/>
        <w:numPr>
          <w:ilvl w:val="0"/>
          <w:numId w:val="28"/>
        </w:numPr>
        <w:rPr>
          <w:rFonts w:ascii="DFKai-SB" w:eastAsia="DFKai-SB" w:hAnsi="DFKai-SB" w:cs="DFKai-SB"/>
          <w:sz w:val="22"/>
          <w:szCs w:val="22"/>
          <w:lang w:eastAsia="zh-CN"/>
        </w:rPr>
      </w:pPr>
      <w:r>
        <w:rPr>
          <w:rFonts w:ascii="DFKai-SB" w:eastAsia="DFKai-SB" w:hAnsi="DFKai-SB" w:cs="DFKai-SB" w:hint="eastAsia"/>
          <w:sz w:val="22"/>
          <w:szCs w:val="22"/>
          <w:lang w:eastAsia="zh-CN"/>
        </w:rPr>
        <w:t>设立独立董事委员会以就以下事宜向SPAC股东提供意见：</w:t>
      </w:r>
    </w:p>
    <w:p w:rsidR="003653B9" w:rsidRDefault="002F7C43">
      <w:pPr>
        <w:pStyle w:val="Compact"/>
        <w:numPr>
          <w:ilvl w:val="1"/>
          <w:numId w:val="29"/>
        </w:numPr>
        <w:rPr>
          <w:rFonts w:ascii="DFKai-SB" w:eastAsia="DFKai-SB" w:hAnsi="DFKai-SB" w:cs="DFKai-SB"/>
          <w:sz w:val="22"/>
          <w:szCs w:val="22"/>
          <w:lang w:eastAsia="zh-CN"/>
        </w:rPr>
      </w:pPr>
      <w:r>
        <w:rPr>
          <w:rFonts w:ascii="DFKai-SB" w:eastAsia="DFKai-SB" w:hAnsi="DFKai-SB" w:cs="DFKai-SB" w:hint="eastAsia"/>
          <w:sz w:val="22"/>
          <w:szCs w:val="22"/>
          <w:lang w:eastAsia="zh-CN"/>
        </w:rPr>
        <w:t>关连交易的条款是否公平及合理；</w:t>
      </w:r>
    </w:p>
    <w:p w:rsidR="003653B9" w:rsidRDefault="002F7C43">
      <w:pPr>
        <w:pStyle w:val="Compact"/>
        <w:numPr>
          <w:ilvl w:val="1"/>
          <w:numId w:val="29"/>
        </w:numPr>
        <w:rPr>
          <w:rFonts w:ascii="DFKai-SB" w:eastAsia="DFKai-SB" w:hAnsi="DFKai-SB" w:cs="DFKai-SB"/>
          <w:sz w:val="22"/>
          <w:szCs w:val="22"/>
          <w:lang w:eastAsia="zh-CN"/>
        </w:rPr>
      </w:pPr>
      <w:r>
        <w:rPr>
          <w:rFonts w:ascii="DFKai-SB" w:eastAsia="DFKai-SB" w:hAnsi="DFKai-SB" w:cs="DFKai-SB" w:hint="eastAsia"/>
          <w:sz w:val="22"/>
          <w:szCs w:val="22"/>
          <w:lang w:eastAsia="zh-CN"/>
        </w:rPr>
        <w:t>关连交易是否按一般（或更佳的）商业条款进行；</w:t>
      </w:r>
    </w:p>
    <w:p w:rsidR="003653B9" w:rsidRDefault="002F7C43">
      <w:pPr>
        <w:pStyle w:val="Compact"/>
        <w:numPr>
          <w:ilvl w:val="1"/>
          <w:numId w:val="29"/>
        </w:numPr>
        <w:rPr>
          <w:rFonts w:ascii="DFKai-SB" w:eastAsia="DFKai-SB" w:hAnsi="DFKai-SB" w:cs="DFKai-SB"/>
          <w:sz w:val="22"/>
          <w:szCs w:val="22"/>
          <w:lang w:eastAsia="zh-CN"/>
        </w:rPr>
      </w:pPr>
      <w:r>
        <w:rPr>
          <w:rFonts w:ascii="DFKai-SB" w:eastAsia="DFKai-SB" w:hAnsi="DFKai-SB" w:cs="DFKai-SB" w:hint="eastAsia"/>
          <w:sz w:val="22"/>
          <w:szCs w:val="22"/>
          <w:lang w:eastAsia="zh-CN"/>
        </w:rPr>
        <w:t>关连交易是否符合SPAC及其股东的整体利益；及</w:t>
      </w:r>
    </w:p>
    <w:p w:rsidR="003653B9" w:rsidRDefault="002F7C43">
      <w:pPr>
        <w:pStyle w:val="Compact"/>
        <w:numPr>
          <w:ilvl w:val="1"/>
          <w:numId w:val="29"/>
        </w:numPr>
        <w:rPr>
          <w:rFonts w:ascii="DFKai-SB" w:eastAsia="DFKai-SB" w:hAnsi="DFKai-SB" w:cs="DFKai-SB"/>
          <w:sz w:val="22"/>
          <w:szCs w:val="22"/>
          <w:lang w:eastAsia="zh-CN"/>
        </w:rPr>
      </w:pPr>
      <w:r>
        <w:rPr>
          <w:rFonts w:ascii="DFKai-SB" w:eastAsia="DFKai-SB" w:hAnsi="DFKai-SB" w:cs="DFKai-SB" w:hint="eastAsia"/>
          <w:sz w:val="22"/>
          <w:szCs w:val="22"/>
          <w:lang w:eastAsia="zh-CN"/>
        </w:rPr>
        <w:t>如何就关连交易投票表决。</w:t>
      </w:r>
    </w:p>
    <w:p w:rsidR="003653B9" w:rsidRDefault="003653B9">
      <w:pPr>
        <w:pStyle w:val="Compact"/>
        <w:ind w:left="720"/>
        <w:rPr>
          <w:rFonts w:ascii="DFKai-SB" w:eastAsia="DFKai-SB" w:hAnsi="DFKai-SB" w:cs="DFKai-SB"/>
          <w:sz w:val="22"/>
          <w:szCs w:val="22"/>
          <w:lang w:eastAsia="zh-CN"/>
        </w:rPr>
      </w:pPr>
    </w:p>
    <w:p w:rsidR="003653B9" w:rsidRDefault="002F7C43">
      <w:pPr>
        <w:pStyle w:val="Compact"/>
        <w:numPr>
          <w:ilvl w:val="0"/>
          <w:numId w:val="28"/>
        </w:numPr>
        <w:rPr>
          <w:rFonts w:ascii="DFKai-SB" w:eastAsia="DFKai-SB" w:hAnsi="DFKai-SB" w:cs="DFKai-SB"/>
          <w:sz w:val="22"/>
          <w:szCs w:val="22"/>
          <w:lang w:eastAsia="zh-CN"/>
        </w:rPr>
      </w:pPr>
      <w:r>
        <w:rPr>
          <w:rFonts w:ascii="DFKai-SB" w:eastAsia="DFKai-SB" w:hAnsi="DFKai-SB" w:cs="DFKai-SB" w:hint="eastAsia"/>
          <w:sz w:val="22"/>
          <w:szCs w:val="22"/>
          <w:lang w:eastAsia="zh-CN"/>
        </w:rPr>
        <w:t>委任获交易所接纳的独立财务顾问，就上文(a)所述的事宜向独立董事委员会及股东提供建议。</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除此之外，就SPAC并购交易向股东发出的通函须包括：</w:t>
      </w:r>
    </w:p>
    <w:p w:rsidR="003653B9" w:rsidRDefault="002F7C43">
      <w:pPr>
        <w:pStyle w:val="Compact"/>
        <w:numPr>
          <w:ilvl w:val="0"/>
          <w:numId w:val="30"/>
        </w:num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由独立董事委员会发出的函件，当中载有(a)所述的事宜提供的意见，并须符合交易所《上市规则》的相关规定；及 </w:t>
      </w:r>
    </w:p>
    <w:p w:rsidR="003653B9" w:rsidRDefault="002F7C43">
      <w:pPr>
        <w:pStyle w:val="Compact"/>
        <w:numPr>
          <w:ilvl w:val="0"/>
          <w:numId w:val="30"/>
        </w:num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由独立财务顾问发出的函件，当中载有其意见及建议。 </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 xml:space="preserve">独立财务顾问须符合《上市规则》的所有相关规定。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i/>
          <w:iCs/>
          <w:sz w:val="22"/>
          <w:szCs w:val="22"/>
          <w:lang w:eastAsia="zh-CN"/>
        </w:rPr>
        <w:t>额外规定</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此外除上述规定外，SPAC必须要：</w:t>
      </w:r>
    </w:p>
    <w:p w:rsidR="003653B9" w:rsidRDefault="002F7C43">
      <w:pPr>
        <w:pStyle w:val="Compact"/>
        <w:numPr>
          <w:ilvl w:val="0"/>
          <w:numId w:val="31"/>
        </w:num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证明相关收购事项中的利益冲突极微；及 </w:t>
      </w:r>
    </w:p>
    <w:p w:rsidR="003653B9" w:rsidRDefault="002F7C43">
      <w:pPr>
        <w:pStyle w:val="Compact"/>
        <w:numPr>
          <w:ilvl w:val="0"/>
          <w:numId w:val="31"/>
        </w:numPr>
        <w:rPr>
          <w:rFonts w:ascii="DFKai-SB" w:eastAsia="DFKai-SB" w:hAnsi="DFKai-SB" w:cs="DFKai-SB"/>
          <w:sz w:val="22"/>
          <w:szCs w:val="22"/>
          <w:lang w:eastAsia="zh-CN"/>
        </w:rPr>
      </w:pPr>
      <w:r>
        <w:rPr>
          <w:rFonts w:ascii="DFKai-SB" w:eastAsia="DFKai-SB" w:hAnsi="DFKai-SB" w:cs="DFKai-SB" w:hint="eastAsia"/>
          <w:sz w:val="22"/>
          <w:szCs w:val="22"/>
          <w:lang w:eastAsia="zh-CN"/>
        </w:rPr>
        <w:t>有充分理由支持其声称交易会按公平交易基础进行之说法。可支持有关说法的理由例子包括：</w:t>
      </w:r>
    </w:p>
    <w:p w:rsidR="003653B9" w:rsidRDefault="002F7C43">
      <w:pPr>
        <w:pStyle w:val="Compact"/>
        <w:numPr>
          <w:ilvl w:val="1"/>
          <w:numId w:val="32"/>
        </w:numPr>
        <w:rPr>
          <w:rFonts w:ascii="DFKai-SB" w:eastAsia="DFKai-SB" w:hAnsi="DFKai-SB" w:cs="DFKai-SB"/>
          <w:sz w:val="22"/>
          <w:szCs w:val="22"/>
          <w:lang w:eastAsia="zh-CN"/>
        </w:rPr>
      </w:pPr>
      <w:r>
        <w:rPr>
          <w:rFonts w:ascii="DFKai-SB" w:eastAsia="DFKai-SB" w:hAnsi="DFKai-SB" w:cs="DFKai-SB" w:hint="eastAsia"/>
          <w:sz w:val="22"/>
          <w:szCs w:val="22"/>
          <w:lang w:eastAsia="zh-CN"/>
        </w:rPr>
        <w:t>证明SPAC及其关连人士并</w:t>
      </w:r>
      <w:r>
        <w:rPr>
          <w:rFonts w:ascii="DFKai-SB" w:eastAsia="DFKai-SB" w:hAnsi="DFKai-SB" w:cs="DFKai-SB" w:hint="eastAsia"/>
          <w:i/>
          <w:iCs/>
          <w:sz w:val="22"/>
          <w:szCs w:val="22"/>
          <w:lang w:eastAsia="zh-CN"/>
        </w:rPr>
        <w:t>非</w:t>
      </w:r>
      <w:r>
        <w:rPr>
          <w:rFonts w:ascii="DFKai-SB" w:eastAsia="DFKai-SB" w:hAnsi="DFKai-SB" w:cs="DFKai-SB" w:hint="eastAsia"/>
          <w:sz w:val="22"/>
          <w:szCs w:val="22"/>
          <w:lang w:eastAsia="zh-CN"/>
        </w:rPr>
        <w:t>SPAC并购目标的控股股东（即其可行使或控制行使的投票权不足30%，且须无「董事会控制权」）；</w:t>
      </w:r>
    </w:p>
    <w:p w:rsidR="003653B9" w:rsidRDefault="002F7C43">
      <w:pPr>
        <w:pStyle w:val="Compact"/>
        <w:numPr>
          <w:ilvl w:val="1"/>
          <w:numId w:val="32"/>
        </w:numPr>
        <w:rPr>
          <w:rFonts w:ascii="DFKai-SB" w:eastAsia="DFKai-SB" w:hAnsi="DFKai-SB" w:cs="DFKai-SB"/>
          <w:sz w:val="22"/>
          <w:szCs w:val="22"/>
          <w:lang w:eastAsia="zh-CN"/>
        </w:rPr>
      </w:pPr>
      <w:r>
        <w:rPr>
          <w:rFonts w:ascii="DFKai-SB" w:eastAsia="DFKai-SB" w:hAnsi="DFKai-SB" w:cs="DFKai-SB" w:hint="eastAsia"/>
          <w:sz w:val="22"/>
          <w:szCs w:val="22"/>
          <w:lang w:eastAsia="zh-CN"/>
        </w:rPr>
        <w:t>并没有向关连人士支付现金代价，而向关连人士发行的代价股份设有12个月的禁售期；及</w:t>
      </w:r>
    </w:p>
    <w:p w:rsidR="003653B9" w:rsidRDefault="002F7C43">
      <w:pPr>
        <w:pStyle w:val="Compact"/>
        <w:numPr>
          <w:ilvl w:val="0"/>
          <w:numId w:val="31"/>
        </w:numPr>
        <w:rPr>
          <w:rFonts w:ascii="DFKai-SB" w:eastAsia="DFKai-SB" w:hAnsi="DFKai-SB" w:cs="DFKai-SB"/>
          <w:sz w:val="22"/>
          <w:szCs w:val="22"/>
          <w:lang w:eastAsia="zh-CN"/>
        </w:rPr>
      </w:pPr>
      <w:r>
        <w:rPr>
          <w:rFonts w:ascii="DFKai-SB" w:eastAsia="DFKai-SB" w:hAnsi="DFKai-SB" w:cs="DFKai-SB" w:hint="eastAsia"/>
          <w:sz w:val="22"/>
          <w:szCs w:val="22"/>
          <w:lang w:eastAsia="zh-CN"/>
        </w:rPr>
        <w:t>在所有情况下均在向股东发出的通函内提供独立估值资料。</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 xml:space="preserve">VII. 投票权与股份赎回权一致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不同司法权区的比较-投票权与股份赎回权一致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3150"/>
        <w:gridCol w:w="3511"/>
      </w:tblGrid>
      <w:tr w:rsidR="003653B9">
        <w:trPr>
          <w:trHeight w:val="90"/>
        </w:trPr>
        <w:tc>
          <w:tcPr>
            <w:tcW w:w="3733"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美国</w:t>
            </w:r>
          </w:p>
        </w:tc>
        <w:tc>
          <w:tcPr>
            <w:tcW w:w="3150"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英国</w:t>
            </w:r>
          </w:p>
        </w:tc>
        <w:tc>
          <w:tcPr>
            <w:tcW w:w="3511"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新加坡（谘询文件）</w:t>
            </w:r>
          </w:p>
        </w:tc>
      </w:tr>
      <w:tr w:rsidR="003653B9">
        <w:tc>
          <w:tcPr>
            <w:tcW w:w="3733" w:type="dxa"/>
          </w:tcPr>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投票反对或赞成SPAC并购交易的公众股东须有权赎回其SPAC股份。</w:t>
            </w:r>
          </w:p>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若并未召开有关股东大会，则所有股东均须有股份赎回权。</w:t>
            </w:r>
          </w:p>
        </w:tc>
        <w:tc>
          <w:tcPr>
            <w:tcW w:w="3150" w:type="dxa"/>
          </w:tcPr>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投票反对或赞成SPAC并购交易的公众股东须有权赎回其SPAC股份。</w:t>
            </w:r>
          </w:p>
        </w:tc>
        <w:tc>
          <w:tcPr>
            <w:tcW w:w="3511" w:type="dxa"/>
          </w:tcPr>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投票反对或赞成SPAC并购交易的公众股东须有权赎回其SPAC股份。</w:t>
            </w:r>
          </w:p>
        </w:tc>
      </w:tr>
    </w:tbl>
    <w:p w:rsidR="003653B9" w:rsidRDefault="002F7C43">
      <w:pPr>
        <w:pStyle w:val="BodyText"/>
        <w:rPr>
          <w:rFonts w:ascii="DFKai-SB" w:eastAsia="DFKai-SB" w:hAnsi="DFKai-SB" w:cs="DFKai-SB"/>
          <w:sz w:val="22"/>
          <w:szCs w:val="22"/>
          <w:lang w:eastAsia="zh-CN"/>
        </w:rPr>
      </w:pPr>
      <w:r>
        <w:rPr>
          <w:rFonts w:ascii="DFKai-SB" w:eastAsia="DFKai-SB" w:hAnsi="DFKai-SB" w:cs="DFKai-SB" w:hint="eastAsia"/>
          <w:i/>
          <w:sz w:val="22"/>
          <w:szCs w:val="22"/>
          <w:lang w:eastAsia="zh-CN"/>
        </w:rPr>
        <w:t>交易所关于投票权与股份赎回权一致的建议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交易所建议SPAC股东只能在其投票反对下述事宜的情况下赎回SPAC股份。事宜（“</w:t>
      </w:r>
      <w:r>
        <w:rPr>
          <w:rFonts w:ascii="DFKai-SB" w:eastAsia="DFKai-SB" w:hAnsi="DFKai-SB" w:cs="DFKai-SB" w:hint="eastAsia"/>
          <w:b/>
          <w:bCs/>
          <w:sz w:val="22"/>
          <w:szCs w:val="22"/>
          <w:lang w:eastAsia="zh-CN"/>
        </w:rPr>
        <w:t>赎回事项</w:t>
      </w:r>
      <w:r>
        <w:rPr>
          <w:rFonts w:ascii="DFKai-SB" w:eastAsia="DFKai-SB" w:hAnsi="DFKai-SB" w:cs="DFKai-SB" w:hint="eastAsia"/>
          <w:sz w:val="22"/>
          <w:szCs w:val="22"/>
          <w:lang w:eastAsia="zh-CN"/>
        </w:rPr>
        <w:t>”）：</w:t>
      </w:r>
    </w:p>
    <w:p w:rsidR="003653B9" w:rsidRDefault="002F7C43">
      <w:pPr>
        <w:pStyle w:val="Compact"/>
        <w:numPr>
          <w:ilvl w:val="0"/>
          <w:numId w:val="33"/>
        </w:numPr>
        <w:rPr>
          <w:rFonts w:ascii="DFKai-SB" w:eastAsia="DFKai-SB" w:hAnsi="DFKai-SB" w:cs="DFKai-SB"/>
          <w:sz w:val="22"/>
          <w:szCs w:val="22"/>
          <w:lang w:eastAsia="zh-CN"/>
        </w:rPr>
      </w:pPr>
      <w:r>
        <w:rPr>
          <w:rFonts w:ascii="DFKai-SB" w:eastAsia="DFKai-SB" w:hAnsi="DFKai-SB" w:cs="DFKai-SB" w:hint="eastAsia"/>
          <w:sz w:val="22"/>
          <w:szCs w:val="22"/>
          <w:lang w:eastAsia="zh-CN"/>
        </w:rPr>
        <w:t>股东就管理SPAC的SPAC发起人的重大变动或SPAC发起人的资格及／或适合性的重大变动；</w:t>
      </w:r>
    </w:p>
    <w:p w:rsidR="003653B9" w:rsidRDefault="002F7C43">
      <w:pPr>
        <w:pStyle w:val="Compact"/>
        <w:numPr>
          <w:ilvl w:val="0"/>
          <w:numId w:val="33"/>
        </w:numPr>
        <w:rPr>
          <w:rFonts w:ascii="DFKai-SB" w:eastAsia="DFKai-SB" w:hAnsi="DFKai-SB" w:cs="DFKai-SB"/>
          <w:sz w:val="22"/>
          <w:szCs w:val="22"/>
          <w:lang w:eastAsia="zh-CN"/>
        </w:rPr>
      </w:pPr>
      <w:r>
        <w:rPr>
          <w:rFonts w:ascii="DFKai-SB" w:eastAsia="DFKai-SB" w:hAnsi="DFKai-SB" w:cs="DFKai-SB" w:hint="eastAsia"/>
          <w:sz w:val="22"/>
          <w:szCs w:val="22"/>
          <w:lang w:eastAsia="zh-CN"/>
        </w:rPr>
        <w:t>股东就SPAC并购交易投票表决；及</w:t>
      </w:r>
    </w:p>
    <w:p w:rsidR="003653B9" w:rsidRDefault="002F7C43">
      <w:pPr>
        <w:pStyle w:val="Compact"/>
        <w:numPr>
          <w:ilvl w:val="0"/>
          <w:numId w:val="33"/>
        </w:numPr>
        <w:rPr>
          <w:rFonts w:ascii="DFKai-SB" w:eastAsia="DFKai-SB" w:hAnsi="DFKai-SB" w:cs="DFKai-SB"/>
          <w:sz w:val="22"/>
          <w:szCs w:val="22"/>
          <w:lang w:eastAsia="zh-CN"/>
        </w:rPr>
      </w:pPr>
      <w:r>
        <w:rPr>
          <w:rFonts w:ascii="DFKai-SB" w:eastAsia="DFKai-SB" w:hAnsi="DFKai-SB" w:cs="DFKai-SB" w:hint="eastAsia"/>
          <w:sz w:val="22"/>
          <w:szCs w:val="22"/>
          <w:lang w:eastAsia="zh-CN"/>
        </w:rPr>
        <w:t>股东就有关延长SPAC并购公告期限或SPAC并购交易期限的建议投票表决。</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交易所认为，此规定可有效检查拟议交易的条款是否合理，并有助遏止过高估值等滥用市场手法。然而，投票支持SPAC并购交易的股东无赎回权，因为交易所认为这有助确保不赎回股东的利益，不会受到利益与自身利益不一致的人士投票的影响。</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赎回SPAC股份的SPAC股东将有权保留其持有的关联的SPAC权证，这可确保其在SPAC并购交易完成前以信托方式持有而没有回报的投资得以补偿。</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VIII. SPAC股份赎回</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不同司法权区的比较-股份赎回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2078"/>
        <w:gridCol w:w="4965"/>
      </w:tblGrid>
      <w:tr w:rsidR="003653B9">
        <w:trPr>
          <w:trHeight w:val="138"/>
        </w:trPr>
        <w:tc>
          <w:tcPr>
            <w:tcW w:w="3351" w:type="dxa"/>
            <w:vAlign w:val="bottom"/>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美国</w:t>
            </w:r>
          </w:p>
        </w:tc>
        <w:tc>
          <w:tcPr>
            <w:tcW w:w="2078" w:type="dxa"/>
            <w:vAlign w:val="bottom"/>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英国</w:t>
            </w:r>
          </w:p>
        </w:tc>
        <w:tc>
          <w:tcPr>
            <w:tcW w:w="4965"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新加坡（谘询文件）</w:t>
            </w:r>
          </w:p>
        </w:tc>
      </w:tr>
      <w:tr w:rsidR="003653B9">
        <w:tc>
          <w:tcPr>
            <w:tcW w:w="3351" w:type="dxa"/>
          </w:tcPr>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SPAC须让股东可选择赎回其股份及按比例取回当时其信托户口中的累计部分金额---（减应付税项及交予管理层作营运资金用途的金额）。</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有部分美国上市 SPAC 对可赎回的公众持股赎回施加了限制（降低SPAC赎回以远高于市价的价格持有的大宗股票的威胁）。一般为 10%至 20%。</w:t>
            </w:r>
          </w:p>
        </w:tc>
        <w:tc>
          <w:tcPr>
            <w:tcW w:w="2078" w:type="dxa"/>
          </w:tcPr>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股东应有股份赎回权，可于 SPAC并购交易完成之前行使。该权利订明一个分开来保管的所得资金固定金额或固定比例减SPAC预先协定的营运成本。</w:t>
            </w:r>
          </w:p>
        </w:tc>
        <w:tc>
          <w:tcPr>
            <w:tcW w:w="4965" w:type="dxa"/>
          </w:tcPr>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给予独立股东赎回其股份的权利，并让其按比例取回SPAC并购交易时以信托持有的部分金额，前提是SPAC并购交易获批准并于许可的时间内完成。</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SPAC从信托持有的金额所获得的利息和收入毋须分隔开来供投资者全数赎回其首次投资金额。</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于特殊情况下提取托管资金须经所有SPAC 股东透过特别决议案以及新交所的批准。</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SPAC限定股东赎回的股份数目不少于SPAC 上市时已发行股份的 10%。</w:t>
            </w:r>
          </w:p>
        </w:tc>
      </w:tr>
    </w:tbl>
    <w:p w:rsidR="003653B9" w:rsidRDefault="002F7C43">
      <w:pPr>
        <w:pStyle w:val="BodyText"/>
        <w:rPr>
          <w:rFonts w:ascii="DFKai-SB" w:eastAsia="DFKai-SB" w:hAnsi="DFKai-SB" w:cs="DFKai-SB"/>
          <w:sz w:val="22"/>
          <w:szCs w:val="22"/>
          <w:lang w:eastAsia="zh-CN"/>
        </w:rPr>
      </w:pPr>
      <w:r>
        <w:rPr>
          <w:rFonts w:ascii="DFKai-SB" w:eastAsia="DFKai-SB" w:hAnsi="DFKai-SB" w:cs="DFKai-SB" w:hint="eastAsia"/>
          <w:i/>
          <w:sz w:val="22"/>
          <w:szCs w:val="22"/>
          <w:lang w:eastAsia="zh-CN"/>
        </w:rPr>
        <w:t>交易所关于股份赎回的建议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交易所建议强制规定SPAC须提供股份赎回权。其建议选择股份赎回的股东应可按比例取回当初SPAC首次发售按股份发行价筹集的资金的100%另</w:t>
      </w:r>
      <w:r w:rsidRPr="006454DC">
        <w:rPr>
          <w:rFonts w:ascii="DFKai-SB" w:eastAsia="DFKai-SB" w:hAnsi="DFKai-SB" w:cs="DFKai-SB" w:hint="eastAsia"/>
          <w:bCs/>
          <w:sz w:val="22"/>
          <w:szCs w:val="22"/>
          <w:lang w:eastAsia="zh-CN"/>
        </w:rPr>
        <w:t>加</w:t>
      </w:r>
      <w:r>
        <w:rPr>
          <w:rFonts w:ascii="DFKai-SB" w:eastAsia="DFKai-SB" w:hAnsi="DFKai-SB" w:cs="DFKai-SB" w:hint="eastAsia"/>
          <w:sz w:val="22"/>
          <w:szCs w:val="22"/>
          <w:lang w:eastAsia="zh-CN"/>
        </w:rPr>
        <w:t>应计利息（“</w:t>
      </w:r>
      <w:r>
        <w:rPr>
          <w:rFonts w:ascii="DFKai-SB" w:eastAsia="DFKai-SB" w:hAnsi="DFKai-SB" w:cs="DFKai-SB" w:hint="eastAsia"/>
          <w:b/>
          <w:bCs/>
          <w:sz w:val="22"/>
          <w:szCs w:val="22"/>
          <w:lang w:eastAsia="zh-CN"/>
        </w:rPr>
        <w:t>赎回价</w:t>
      </w:r>
      <w:r>
        <w:rPr>
          <w:rFonts w:ascii="DFKai-SB" w:eastAsia="DFKai-SB" w:hAnsi="DFKai-SB" w:cs="DFKai-SB" w:hint="eastAsia"/>
          <w:sz w:val="22"/>
          <w:szCs w:val="22"/>
          <w:lang w:eastAsia="zh-CN"/>
        </w:rPr>
        <w:t>”）。</w:t>
      </w:r>
    </w:p>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SPAC发起人自行承担创立及维持SPAC的所有开支，而若其没能完成SPAC并购交易，有关开支即不能收回。香港交易所认为SPAC发起人的利益可进一步与不拟赎回股份的SPAC股东一致。</w:t>
      </w:r>
    </w:p>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若SPAC股东是在二级市场以高于SPAC首次发售价格购买SPAC股份，当其赎回股份时，并不能全数收回当初投资金额。</w:t>
      </w:r>
    </w:p>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选择赎回股份</w:t>
      </w:r>
    </w:p>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交易所建议，在股东投票反对任一赎回事宜的情况下，SPAC须为股东提供选择按赎回价格赎回其股份的机会。</w:t>
      </w:r>
    </w:p>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禁止对可赎回股份数目设限</w:t>
      </w:r>
    </w:p>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 xml:space="preserve">香港交易所建议禁止SPAC对SPAC股东可赎回的股份数目设限。香港交易所称这是为了确保SPAC股东若投票反对关于赎回事宜的决议案，可按SPAC首次发售时的SPAC股份发行价收回其投资金额，并确保其对有关事宜的表决并不受股份赎回要求影响。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bCs/>
          <w:sz w:val="22"/>
          <w:szCs w:val="22"/>
          <w:lang w:eastAsia="zh-CN"/>
        </w:rPr>
        <w:t>如果触发证监会公司收购、合并及股份回购守则（“</w:t>
      </w:r>
      <w:r>
        <w:rPr>
          <w:rFonts w:ascii="DFKai-SB" w:eastAsia="DFKai-SB" w:hAnsi="DFKai-SB" w:cs="DFKai-SB" w:hint="eastAsia"/>
          <w:b/>
          <w:sz w:val="22"/>
          <w:szCs w:val="22"/>
          <w:lang w:eastAsia="zh-CN"/>
        </w:rPr>
        <w:t>《收购守则》</w:t>
      </w:r>
      <w:r>
        <w:rPr>
          <w:rFonts w:ascii="DFKai-SB" w:eastAsia="DFKai-SB" w:hAnsi="DFKai-SB" w:cs="DFKai-SB" w:hint="eastAsia"/>
          <w:bCs/>
          <w:sz w:val="22"/>
          <w:szCs w:val="22"/>
          <w:lang w:eastAsia="zh-CN"/>
        </w:rPr>
        <w:t xml:space="preserve">”）的全面收购建议责任，SPAC 将被禁止向部分（但不是全部）股东支付溢价。 </w:t>
      </w:r>
    </w:p>
    <w:p w:rsidR="003653B9" w:rsidRDefault="002F7C43">
      <w:pPr>
        <w:jc w:val="both"/>
        <w:rPr>
          <w:rFonts w:ascii="DFKai-SB" w:eastAsia="DFKai-SB" w:hAnsi="DFKai-SB" w:cs="DFKai-SB"/>
          <w:i/>
          <w:sz w:val="22"/>
          <w:szCs w:val="22"/>
          <w:lang w:eastAsia="zh-CN"/>
        </w:rPr>
      </w:pPr>
      <w:r>
        <w:rPr>
          <w:rFonts w:ascii="DFKai-SB" w:eastAsia="DFKai-SB" w:hAnsi="DFKai-SB" w:cs="DFKai-SB" w:hint="eastAsia"/>
          <w:i/>
          <w:sz w:val="22"/>
          <w:szCs w:val="22"/>
          <w:lang w:eastAsia="zh-CN"/>
        </w:rPr>
        <w:t xml:space="preserve">股份赎回程序 </w:t>
      </w:r>
    </w:p>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股东被允许选择赎回股份的期限由SPAC就一项或多项赎回事宜发出的通告（“</w:t>
      </w:r>
      <w:r>
        <w:rPr>
          <w:rFonts w:ascii="DFKai-SB" w:eastAsia="DFKai-SB" w:hAnsi="DFKai-SB" w:cs="DFKai-SB" w:hint="eastAsia"/>
          <w:b/>
          <w:sz w:val="22"/>
          <w:szCs w:val="22"/>
          <w:lang w:eastAsia="zh-CN"/>
        </w:rPr>
        <w:t>通告</w:t>
      </w:r>
      <w:r>
        <w:rPr>
          <w:rFonts w:ascii="DFKai-SB" w:eastAsia="DFKai-SB" w:hAnsi="DFKai-SB" w:cs="DFKai-SB" w:hint="eastAsia"/>
          <w:bCs/>
          <w:sz w:val="22"/>
          <w:szCs w:val="22"/>
          <w:lang w:eastAsia="zh-CN"/>
        </w:rPr>
        <w:t xml:space="preserve">”）日期开始，至该有关股东大会日期结束。 </w:t>
      </w:r>
    </w:p>
    <w:p w:rsidR="003653B9" w:rsidRDefault="002F7C43">
      <w:pPr>
        <w:jc w:val="both"/>
        <w:rPr>
          <w:rFonts w:ascii="DFKai-SB" w:eastAsia="DFKai-SB" w:hAnsi="DFKai-SB" w:cs="DFKai-SB"/>
          <w:sz w:val="22"/>
          <w:szCs w:val="22"/>
          <w:lang w:eastAsia="zh-CN"/>
        </w:rPr>
      </w:pPr>
      <w:r>
        <w:rPr>
          <w:rFonts w:ascii="DFKai-SB" w:eastAsia="DFKai-SB" w:hAnsi="DFKai-SB" w:cs="DFKai-SB" w:hint="eastAsia"/>
          <w:bCs/>
          <w:sz w:val="22"/>
          <w:szCs w:val="22"/>
          <w:lang w:eastAsia="zh-CN"/>
        </w:rPr>
        <w:t xml:space="preserve">该通告须： </w:t>
      </w:r>
    </w:p>
    <w:p w:rsidR="003653B9" w:rsidRDefault="002F7C43">
      <w:pPr>
        <w:pStyle w:val="Compact"/>
        <w:numPr>
          <w:ilvl w:val="0"/>
          <w:numId w:val="34"/>
        </w:numPr>
        <w:rPr>
          <w:rFonts w:ascii="DFKai-SB" w:eastAsia="DFKai-SB" w:hAnsi="DFKai-SB" w:cs="DFKai-SB"/>
          <w:bCs/>
          <w:sz w:val="22"/>
          <w:szCs w:val="22"/>
          <w:lang w:eastAsia="zh-CN"/>
        </w:rPr>
      </w:pPr>
      <w:r>
        <w:rPr>
          <w:rFonts w:ascii="DFKai-SB" w:eastAsia="DFKai-SB" w:hAnsi="DFKai-SB" w:cs="DFKai-SB" w:hint="eastAsia"/>
          <w:bCs/>
          <w:sz w:val="22"/>
          <w:szCs w:val="22"/>
          <w:lang w:eastAsia="zh-CN"/>
        </w:rPr>
        <w:t>须符合SPAC的章程文件及香港交易所《上市规则》的规定；及</w:t>
      </w:r>
    </w:p>
    <w:p w:rsidR="003653B9" w:rsidRDefault="002F7C43">
      <w:pPr>
        <w:pStyle w:val="Compact"/>
        <w:numPr>
          <w:ilvl w:val="0"/>
          <w:numId w:val="34"/>
        </w:numPr>
        <w:rPr>
          <w:rFonts w:ascii="DFKai-SB" w:eastAsia="DFKai-SB" w:hAnsi="DFKai-SB" w:cs="DFKai-SB"/>
          <w:sz w:val="22"/>
          <w:szCs w:val="22"/>
          <w:lang w:eastAsia="zh-CN"/>
        </w:rPr>
      </w:pPr>
      <w:r>
        <w:rPr>
          <w:rFonts w:ascii="DFKai-SB" w:eastAsia="DFKai-SB" w:hAnsi="DFKai-SB" w:cs="DFKai-SB" w:hint="eastAsia"/>
          <w:bCs/>
          <w:sz w:val="22"/>
          <w:szCs w:val="22"/>
          <w:lang w:eastAsia="zh-CN"/>
        </w:rPr>
        <w:t>须告知股东，只有投票反对赎回事宜的股份可被赎回（任何投票赞成、弃权又或未能投票表决的股份</w:t>
      </w:r>
      <w:r w:rsidRPr="006454DC">
        <w:rPr>
          <w:rFonts w:ascii="DFKai-SB" w:eastAsia="DFKai-SB" w:hAnsi="DFKai-SB" w:cs="DFKai-SB" w:hint="eastAsia"/>
          <w:bCs/>
          <w:sz w:val="22"/>
          <w:szCs w:val="22"/>
          <w:lang w:eastAsia="zh-CN"/>
        </w:rPr>
        <w:t>不</w:t>
      </w:r>
      <w:r>
        <w:rPr>
          <w:rFonts w:ascii="DFKai-SB" w:eastAsia="DFKai-SB" w:hAnsi="DFKai-SB" w:cs="DFKai-SB" w:hint="eastAsia"/>
          <w:bCs/>
          <w:sz w:val="22"/>
          <w:szCs w:val="22"/>
          <w:lang w:eastAsia="zh-CN"/>
        </w:rPr>
        <w:t>可被赎回）</w:t>
      </w:r>
      <w:r>
        <w:rPr>
          <w:rFonts w:ascii="DFKai-SB" w:eastAsia="DFKai-SB" w:hAnsi="DFKai-SB" w:cs="DFKai-SB" w:hint="eastAsia"/>
          <w:sz w:val="22"/>
          <w:szCs w:val="22"/>
          <w:lang w:eastAsia="zh-CN"/>
        </w:rPr>
        <w:t>。</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bCs/>
          <w:sz w:val="22"/>
          <w:szCs w:val="22"/>
          <w:lang w:eastAsia="zh-CN"/>
        </w:rPr>
        <w:t>相关SPAC并购交易的赎回须待SPAC并购交易完成方才作实。赎回及收回相关资金在SPAC并购交易完成后的五个营业日内完成。</w:t>
      </w:r>
    </w:p>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若SPAC并购交易并未完成，资金将继续由受托人持有，SPAC可于其后再申请另一SPAC并购目标上市时动用有关资金。</w:t>
      </w:r>
    </w:p>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 xml:space="preserve">若股东就(i)管理SPAC的SPAC发起人的重大变动或SPAC 发起人的合资格及/或适合性；或(ii) 建议延长SPAC并购公告期限或SPAC并购交易期限，股份赎回及收回资金须于相关股东大会日期起计一个月内完成。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IX. </w:t>
      </w:r>
      <w:r>
        <w:rPr>
          <w:rFonts w:ascii="DFKai-SB" w:eastAsia="DFKai-SB" w:hAnsi="DFKai-SB" w:cs="DFKai-SB" w:hint="eastAsia"/>
          <w:bCs/>
          <w:sz w:val="22"/>
          <w:szCs w:val="22"/>
          <w:lang w:eastAsia="zh-CN"/>
        </w:rPr>
        <w:t>前瞻性资料</w:t>
      </w:r>
    </w:p>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 xml:space="preserve">不同司法权区的比较-前瞻性资料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768"/>
        <w:gridCol w:w="3770"/>
      </w:tblGrid>
      <w:tr w:rsidR="003653B9">
        <w:tc>
          <w:tcPr>
            <w:tcW w:w="3856"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美国</w:t>
            </w:r>
          </w:p>
        </w:tc>
        <w:tc>
          <w:tcPr>
            <w:tcW w:w="2768"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英国</w:t>
            </w:r>
          </w:p>
        </w:tc>
        <w:tc>
          <w:tcPr>
            <w:tcW w:w="3770"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新加坡（谘询文件）</w:t>
            </w:r>
          </w:p>
        </w:tc>
      </w:tr>
      <w:tr w:rsidR="003653B9">
        <w:tc>
          <w:tcPr>
            <w:tcW w:w="3856" w:type="dxa"/>
          </w:tcPr>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SPAC可利用「避风港」，前提是若关于前瞻性陈述的现有规例保护SPAC可免因不实陈述承担后续私人诉讼責任，除非发行人在作陈述时已知其属不实。</w:t>
            </w:r>
          </w:p>
        </w:tc>
        <w:tc>
          <w:tcPr>
            <w:tcW w:w="2768" w:type="dxa"/>
          </w:tcPr>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 xml:space="preserve">股东通函中所述的盈利预测须符合现有的英国《上市规则》规定，确认有关预测是在所列假设的基准上妥为编备，而有关的会计基准与SPAC的会计政策一致。 </w:t>
            </w:r>
          </w:p>
        </w:tc>
        <w:tc>
          <w:tcPr>
            <w:tcW w:w="3770" w:type="dxa"/>
          </w:tcPr>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盈利预测及／或估算必须完全遵守法定责任以及新交所现行上市规则规定。</w:t>
            </w:r>
          </w:p>
        </w:tc>
      </w:tr>
    </w:tbl>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香港交易所关于前瞻性资料的建议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bCs/>
          <w:sz w:val="22"/>
          <w:szCs w:val="22"/>
          <w:lang w:eastAsia="zh-CN"/>
        </w:rPr>
        <w:t>交易所建议有关SPAC首次公开发售及SPAC并购交易披露的前瞻性陈述的现行规定不能降低，有关陈述须按合理基准编制，并由独立人士按与首次公开发售规定的标准验证。因此，就SPAC并购交易编备的上市文件只能提及未来盈利或载有按假设未来盈利水平作出的股息预测（除非有正式的盈利预测支持有关资料）。</w:t>
      </w:r>
    </w:p>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上市文件中载有的前瞻性陈述必须遵守香港交易所上市规定，必须：</w:t>
      </w:r>
    </w:p>
    <w:p w:rsidR="003653B9" w:rsidRDefault="002F7C43">
      <w:pPr>
        <w:pStyle w:val="Compact"/>
        <w:numPr>
          <w:ilvl w:val="0"/>
          <w:numId w:val="35"/>
        </w:numPr>
        <w:rPr>
          <w:rFonts w:ascii="DFKai-SB" w:eastAsia="DFKai-SB" w:hAnsi="DFKai-SB" w:cs="DFKai-SB"/>
          <w:bCs/>
          <w:sz w:val="22"/>
          <w:szCs w:val="22"/>
          <w:lang w:eastAsia="zh-CN"/>
        </w:rPr>
      </w:pPr>
      <w:r>
        <w:rPr>
          <w:rFonts w:ascii="DFKai-SB" w:eastAsia="DFKai-SB" w:hAnsi="DFKai-SB" w:cs="DFKai-SB" w:hint="eastAsia"/>
          <w:bCs/>
          <w:sz w:val="22"/>
          <w:szCs w:val="22"/>
          <w:lang w:eastAsia="zh-CN"/>
        </w:rPr>
        <w:t>清晰、明确及以清楚直接的方式展示，并须列明作为基准的主要假设（包括商业假设）；</w:t>
      </w:r>
    </w:p>
    <w:p w:rsidR="003653B9" w:rsidRDefault="003653B9">
      <w:pPr>
        <w:pStyle w:val="Compact"/>
        <w:rPr>
          <w:rFonts w:ascii="DFKai-SB" w:eastAsia="DFKai-SB" w:hAnsi="DFKai-SB" w:cs="DFKai-SB"/>
          <w:sz w:val="22"/>
          <w:szCs w:val="22"/>
          <w:lang w:eastAsia="zh-CN"/>
        </w:rPr>
      </w:pPr>
    </w:p>
    <w:p w:rsidR="003653B9" w:rsidRDefault="002F7C43">
      <w:pPr>
        <w:pStyle w:val="Compact"/>
        <w:numPr>
          <w:ilvl w:val="0"/>
          <w:numId w:val="35"/>
        </w:numPr>
        <w:rPr>
          <w:rFonts w:ascii="DFKai-SB" w:eastAsia="DFKai-SB" w:hAnsi="DFKai-SB" w:cs="DFKai-SB"/>
          <w:bCs/>
          <w:sz w:val="22"/>
          <w:szCs w:val="22"/>
          <w:lang w:eastAsia="zh-CN"/>
        </w:rPr>
      </w:pPr>
      <w:r>
        <w:rPr>
          <w:rFonts w:ascii="DFKai-SB" w:eastAsia="DFKai-SB" w:hAnsi="DFKai-SB" w:cs="DFKai-SB" w:hint="eastAsia"/>
          <w:bCs/>
          <w:sz w:val="22"/>
          <w:szCs w:val="22"/>
          <w:lang w:eastAsia="zh-CN"/>
        </w:rPr>
        <w:t>按与上市公司日常采用的会计政策一致的基准编备，并须由申报会计师审阅及作出报告，而其所提交的报告必须刊载于上市文件内；</w:t>
      </w:r>
    </w:p>
    <w:p w:rsidR="003653B9" w:rsidRDefault="003653B9">
      <w:pPr>
        <w:pStyle w:val="Compact"/>
        <w:rPr>
          <w:rFonts w:ascii="DFKai-SB" w:eastAsia="DFKai-SB" w:hAnsi="DFKai-SB" w:cs="DFKai-SB"/>
          <w:sz w:val="22"/>
          <w:szCs w:val="22"/>
          <w:lang w:eastAsia="zh-CN"/>
        </w:rPr>
      </w:pPr>
    </w:p>
    <w:p w:rsidR="003653B9" w:rsidRDefault="002F7C43">
      <w:pPr>
        <w:pStyle w:val="Compact"/>
        <w:numPr>
          <w:ilvl w:val="0"/>
          <w:numId w:val="35"/>
        </w:numPr>
        <w:rPr>
          <w:rFonts w:ascii="DFKai-SB" w:eastAsia="DFKai-SB" w:hAnsi="DFKai-SB" w:cs="DFKai-SB"/>
          <w:bCs/>
          <w:sz w:val="22"/>
          <w:szCs w:val="22"/>
          <w:lang w:eastAsia="zh-CN"/>
        </w:rPr>
      </w:pPr>
      <w:r>
        <w:rPr>
          <w:rFonts w:ascii="DFKai-SB" w:eastAsia="DFKai-SB" w:hAnsi="DFKai-SB" w:cs="DFKai-SB" w:hint="eastAsia"/>
          <w:bCs/>
          <w:sz w:val="22"/>
          <w:szCs w:val="22"/>
          <w:lang w:eastAsia="zh-CN"/>
        </w:rPr>
        <w:t>载有来自为交易而委任的首次公开发售保荐人的报告，证明其信纳有关预测是在董事经过审慎周详的咨询后作出，而其所提交的报告必须刊载于上市文件；</w:t>
      </w:r>
    </w:p>
    <w:p w:rsidR="003653B9" w:rsidRDefault="003653B9">
      <w:pPr>
        <w:pStyle w:val="Compact"/>
        <w:rPr>
          <w:rFonts w:ascii="DFKai-SB" w:eastAsia="DFKai-SB" w:hAnsi="DFKai-SB" w:cs="DFKai-SB"/>
          <w:bCs/>
          <w:sz w:val="22"/>
          <w:szCs w:val="22"/>
          <w:lang w:eastAsia="zh-CN"/>
        </w:rPr>
      </w:pPr>
    </w:p>
    <w:p w:rsidR="003653B9" w:rsidRDefault="002F7C43">
      <w:pPr>
        <w:pStyle w:val="Compact"/>
        <w:numPr>
          <w:ilvl w:val="0"/>
          <w:numId w:val="35"/>
        </w:numPr>
        <w:rPr>
          <w:rFonts w:ascii="DFKai-SB" w:eastAsia="DFKai-SB" w:hAnsi="DFKai-SB" w:cs="DFKai-SB"/>
          <w:bCs/>
          <w:sz w:val="22"/>
          <w:szCs w:val="22"/>
          <w:lang w:eastAsia="zh-CN"/>
        </w:rPr>
      </w:pPr>
      <w:r>
        <w:rPr>
          <w:rFonts w:ascii="DFKai-SB" w:eastAsia="DFKai-SB" w:hAnsi="DFKai-SB" w:cs="DFKai-SB" w:hint="eastAsia"/>
          <w:bCs/>
          <w:sz w:val="22"/>
          <w:szCs w:val="22"/>
          <w:lang w:eastAsia="zh-CN"/>
        </w:rPr>
        <w:t xml:space="preserve">涵盖的期间须与发行人的财政年度一致；及 </w:t>
      </w:r>
    </w:p>
    <w:p w:rsidR="003653B9" w:rsidRDefault="003653B9">
      <w:pPr>
        <w:pStyle w:val="Compact"/>
        <w:rPr>
          <w:rFonts w:ascii="DFKai-SB" w:eastAsia="DFKai-SB" w:hAnsi="DFKai-SB" w:cs="DFKai-SB"/>
          <w:bCs/>
          <w:sz w:val="22"/>
          <w:szCs w:val="22"/>
          <w:lang w:eastAsia="zh-CN"/>
        </w:rPr>
      </w:pPr>
    </w:p>
    <w:p w:rsidR="003653B9" w:rsidRDefault="002F7C43">
      <w:pPr>
        <w:pStyle w:val="Compact"/>
        <w:numPr>
          <w:ilvl w:val="0"/>
          <w:numId w:val="35"/>
        </w:numPr>
        <w:rPr>
          <w:rFonts w:ascii="DFKai-SB" w:eastAsia="DFKai-SB" w:hAnsi="DFKai-SB" w:cs="DFKai-SB"/>
          <w:bCs/>
          <w:sz w:val="22"/>
          <w:szCs w:val="22"/>
          <w:lang w:eastAsia="zh-CN"/>
        </w:rPr>
      </w:pPr>
      <w:r>
        <w:rPr>
          <w:rFonts w:ascii="DFKai-SB" w:eastAsia="DFKai-SB" w:hAnsi="DFKai-SB" w:cs="DFKai-SB" w:hint="eastAsia"/>
          <w:bCs/>
          <w:sz w:val="22"/>
          <w:szCs w:val="22"/>
          <w:lang w:eastAsia="zh-CN"/>
        </w:rPr>
        <w:t xml:space="preserve">提供盈利预测所用的假设。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X. </w:t>
      </w:r>
      <w:r>
        <w:rPr>
          <w:rFonts w:ascii="DFKai-SB" w:eastAsia="DFKai-SB" w:hAnsi="DFKai-SB" w:cs="DFKai-SB" w:hint="eastAsia"/>
          <w:bCs/>
          <w:sz w:val="22"/>
          <w:szCs w:val="22"/>
          <w:lang w:eastAsia="zh-CN"/>
        </w:rPr>
        <w:t>继承公司股份的公开市场</w:t>
      </w:r>
    </w:p>
    <w:p w:rsidR="003653B9" w:rsidRDefault="002F7C43">
      <w:pPr>
        <w:pStyle w:val="BodyText"/>
        <w:rPr>
          <w:rFonts w:ascii="DFKai-SB" w:eastAsia="DFKai-SB" w:hAnsi="DFKai-SB" w:cs="DFKai-SB"/>
          <w:bCs/>
          <w:sz w:val="22"/>
          <w:szCs w:val="22"/>
          <w:lang w:eastAsia="zh-CN"/>
        </w:rPr>
      </w:pPr>
      <w:r>
        <w:rPr>
          <w:rFonts w:ascii="DFKai-SB" w:eastAsia="DFKai-SB" w:hAnsi="DFKai-SB" w:cs="DFKai-SB" w:hint="eastAsia"/>
          <w:bCs/>
          <w:sz w:val="22"/>
          <w:szCs w:val="22"/>
          <w:lang w:eastAsia="zh-CN"/>
        </w:rPr>
        <w:t>不同司法权区的比较-继承公司股份的公开市场</w:t>
      </w:r>
    </w:p>
    <w:tbl>
      <w:tblPr>
        <w:tblStyle w:val="TableGrid"/>
        <w:tblW w:w="9985" w:type="dxa"/>
        <w:tblLook w:val="04A0" w:firstRow="1" w:lastRow="0" w:firstColumn="1" w:lastColumn="0" w:noHBand="0" w:noVBand="1"/>
      </w:tblPr>
      <w:tblGrid>
        <w:gridCol w:w="3595"/>
        <w:gridCol w:w="3150"/>
        <w:gridCol w:w="3240"/>
      </w:tblGrid>
      <w:tr w:rsidR="003653B9">
        <w:trPr>
          <w:trHeight w:val="285"/>
        </w:trPr>
        <w:tc>
          <w:tcPr>
            <w:tcW w:w="3595" w:type="dxa"/>
            <w:shd w:val="clear" w:color="auto" w:fill="D9D9D9" w:themeFill="background1" w:themeFillShade="D9"/>
            <w:vAlign w:val="bottom"/>
          </w:tcPr>
          <w:p w:rsidR="003653B9" w:rsidRDefault="002F7C43">
            <w:pPr>
              <w:rPr>
                <w:rFonts w:ascii="DFKai-SB" w:eastAsia="DFKai-SB" w:hAnsi="DFKai-SB" w:cs="DFKai-SB"/>
                <w:b/>
                <w:bCs/>
                <w:lang w:eastAsia="zh-CN"/>
              </w:rPr>
            </w:pPr>
            <w:r>
              <w:rPr>
                <w:rFonts w:ascii="DFKai-SB" w:eastAsia="DFKai-SB" w:hAnsi="DFKai-SB" w:cs="DFKai-SB" w:hint="eastAsia"/>
                <w:b/>
                <w:bCs/>
                <w:lang w:eastAsia="zh-CN"/>
              </w:rPr>
              <w:t>美国</w:t>
            </w:r>
          </w:p>
        </w:tc>
        <w:tc>
          <w:tcPr>
            <w:tcW w:w="3150" w:type="dxa"/>
            <w:shd w:val="clear" w:color="auto" w:fill="D9D9D9" w:themeFill="background1" w:themeFillShade="D9"/>
            <w:vAlign w:val="bottom"/>
          </w:tcPr>
          <w:p w:rsidR="003653B9" w:rsidRDefault="002F7C43">
            <w:pPr>
              <w:rPr>
                <w:rFonts w:ascii="DFKai-SB" w:eastAsia="DFKai-SB" w:hAnsi="DFKai-SB" w:cs="DFKai-SB"/>
                <w:b/>
                <w:bCs/>
                <w:lang w:eastAsia="zh-CN"/>
              </w:rPr>
            </w:pPr>
            <w:r>
              <w:rPr>
                <w:rFonts w:ascii="DFKai-SB" w:eastAsia="DFKai-SB" w:hAnsi="DFKai-SB" w:cs="DFKai-SB" w:hint="eastAsia"/>
                <w:b/>
                <w:bCs/>
                <w:lang w:eastAsia="zh-CN"/>
              </w:rPr>
              <w:t>英国</w:t>
            </w:r>
          </w:p>
        </w:tc>
        <w:tc>
          <w:tcPr>
            <w:tcW w:w="3240" w:type="dxa"/>
            <w:shd w:val="clear" w:color="auto" w:fill="D9D9D9" w:themeFill="background1" w:themeFillShade="D9"/>
            <w:vAlign w:val="bottom"/>
          </w:tcPr>
          <w:p w:rsidR="003653B9" w:rsidRDefault="002F7C43">
            <w:pPr>
              <w:rPr>
                <w:rFonts w:ascii="DFKai-SB" w:eastAsia="DFKai-SB" w:hAnsi="DFKai-SB" w:cs="DFKai-SB"/>
                <w:b/>
                <w:bCs/>
                <w:lang w:eastAsia="zh-CN"/>
              </w:rPr>
            </w:pPr>
            <w:r>
              <w:rPr>
                <w:rFonts w:ascii="DFKai-SB" w:eastAsia="DFKai-SB" w:hAnsi="DFKai-SB" w:cs="DFKai-SB" w:hint="eastAsia"/>
                <w:b/>
                <w:bCs/>
                <w:lang w:eastAsia="zh-CN"/>
              </w:rPr>
              <w:t>新加坡（谘询文件）</w:t>
            </w:r>
          </w:p>
        </w:tc>
      </w:tr>
      <w:tr w:rsidR="003653B9">
        <w:trPr>
          <w:trHeight w:val="90"/>
        </w:trPr>
        <w:tc>
          <w:tcPr>
            <w:tcW w:w="9985" w:type="dxa"/>
            <w:gridSpan w:val="3"/>
          </w:tcPr>
          <w:p w:rsidR="003653B9" w:rsidRDefault="002F7C43">
            <w:pPr>
              <w:pStyle w:val="BodyText"/>
              <w:rPr>
                <w:rFonts w:ascii="DFKai-SB" w:eastAsia="DFKai-SB" w:hAnsi="DFKai-SB" w:cs="DFKai-SB"/>
                <w:bCs/>
                <w:lang w:eastAsia="zh-CN"/>
              </w:rPr>
            </w:pPr>
            <w:r>
              <w:rPr>
                <w:rFonts w:ascii="DFKai-SB" w:eastAsia="DFKai-SB" w:hAnsi="DFKai-SB" w:cs="DFKai-SB" w:hint="eastAsia"/>
                <w:bCs/>
                <w:lang w:eastAsia="zh-CN"/>
              </w:rPr>
              <w:t>继承公司会继承SPAC的股东基础（其并未受限于仅可向专业投资者推销的限制措施）。</w:t>
            </w:r>
          </w:p>
        </w:tc>
      </w:tr>
      <w:tr w:rsidR="003653B9">
        <w:trPr>
          <w:trHeight w:val="1129"/>
        </w:trPr>
        <w:tc>
          <w:tcPr>
            <w:tcW w:w="3595" w:type="dxa"/>
          </w:tcPr>
          <w:p w:rsidR="003653B9" w:rsidRDefault="002F7C43">
            <w:pPr>
              <w:pStyle w:val="BodyText"/>
              <w:rPr>
                <w:rFonts w:ascii="DFKai-SB" w:eastAsia="DFKai-SB" w:hAnsi="DFKai-SB" w:cs="DFKai-SB"/>
                <w:bCs/>
                <w:lang w:eastAsia="zh-CN"/>
              </w:rPr>
            </w:pPr>
            <w:r>
              <w:rPr>
                <w:rFonts w:ascii="DFKai-SB" w:eastAsia="DFKai-SB" w:hAnsi="DFKai-SB" w:cs="DFKai-SB" w:hint="eastAsia"/>
                <w:bCs/>
                <w:lang w:eastAsia="zh-CN"/>
              </w:rPr>
              <w:t xml:space="preserve">股份分配须符合证券交易所的首次上市准则，即至少100 万或110万股公众持股及至少 300 或400 名持有一手（100 股）的持有人。 </w:t>
            </w:r>
          </w:p>
        </w:tc>
        <w:tc>
          <w:tcPr>
            <w:tcW w:w="3150" w:type="dxa"/>
          </w:tcPr>
          <w:p w:rsidR="003653B9" w:rsidRDefault="002F7C43">
            <w:pPr>
              <w:pStyle w:val="BodyText"/>
              <w:rPr>
                <w:rFonts w:ascii="DFKai-SB" w:eastAsia="DFKai-SB" w:hAnsi="DFKai-SB" w:cs="DFKai-SB"/>
                <w:bCs/>
                <w:lang w:eastAsia="zh-CN"/>
              </w:rPr>
            </w:pPr>
            <w:r>
              <w:rPr>
                <w:rFonts w:ascii="DFKai-SB" w:eastAsia="DFKai-SB" w:hAnsi="DFKai-SB" w:cs="DFKai-SB" w:hint="eastAsia"/>
                <w:bCs/>
                <w:lang w:eastAsia="zh-CN"/>
              </w:rPr>
              <w:t xml:space="preserve">继承公司的公众持股量须达 25%，但无股东配股规定。 </w:t>
            </w:r>
          </w:p>
        </w:tc>
        <w:tc>
          <w:tcPr>
            <w:tcW w:w="3240" w:type="dxa"/>
          </w:tcPr>
          <w:p w:rsidR="003653B9" w:rsidRDefault="002F7C43">
            <w:pPr>
              <w:pStyle w:val="BodyText"/>
              <w:rPr>
                <w:rFonts w:ascii="DFKai-SB" w:eastAsia="DFKai-SB" w:hAnsi="DFKai-SB" w:cs="DFKai-SB"/>
                <w:bCs/>
                <w:lang w:eastAsia="zh-CN"/>
              </w:rPr>
            </w:pPr>
            <w:r>
              <w:rPr>
                <w:rFonts w:ascii="DFKai-SB" w:eastAsia="DFKai-SB" w:hAnsi="DFKai-SB" w:cs="DFKai-SB" w:hint="eastAsia"/>
                <w:bCs/>
                <w:lang w:eastAsia="zh-CN"/>
              </w:rPr>
              <w:t xml:space="preserve">继承公司公众持股量须为12%至 25%之间（视乎继承公司市值而定），并须至少500名股东。 </w:t>
            </w:r>
          </w:p>
        </w:tc>
      </w:tr>
    </w:tbl>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香港交易所关于继承公司股份的公开市场的建议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bCs/>
          <w:sz w:val="22"/>
          <w:szCs w:val="22"/>
          <w:lang w:eastAsia="zh-CN"/>
        </w:rPr>
        <w:t xml:space="preserve">不同于限制营销及买卖SPAC股份，将不限专业投资者买卖继承公司股份。然而，由于SPAC股份仅限向专业投资者要约，SPAC极有可能有较小股东基础，因此，香港交易所建议将SPAC须有至少100个股东基础，而非《上市规则》一般规定的至少300名股东。 </w:t>
      </w:r>
    </w:p>
    <w:p w:rsidR="003653B9" w:rsidRDefault="002F7C43">
      <w:pPr>
        <w:jc w:val="both"/>
        <w:rPr>
          <w:rFonts w:ascii="DFKai-SB" w:eastAsia="DFKai-SB" w:hAnsi="DFKai-SB" w:cs="DFKai-SB"/>
          <w:bCs/>
          <w:sz w:val="22"/>
          <w:szCs w:val="22"/>
          <w:lang w:eastAsia="zh-CN"/>
        </w:rPr>
      </w:pPr>
      <w:r>
        <w:rPr>
          <w:rFonts w:ascii="DFKai-SB" w:eastAsia="DFKai-SB" w:hAnsi="DFKai-SB" w:cs="DFKai-SB" w:hint="eastAsia"/>
          <w:bCs/>
          <w:sz w:val="22"/>
          <w:szCs w:val="22"/>
          <w:lang w:eastAsia="zh-CN"/>
        </w:rPr>
        <w:t>香港交易所建议继承公司须于首次发售筹集至少10亿港元，吸引最多达继承公司市值25%的独立投资额。香港交易所认为这些规定应有助确保继承公司为相对大型的发行人，其规模应可减轻有关股份上市后买卖股份的大幅市场波动的风险。</w:t>
      </w:r>
    </w:p>
    <w:p w:rsidR="003653B9" w:rsidRDefault="002F7C43">
      <w:pPr>
        <w:jc w:val="both"/>
        <w:rPr>
          <w:rFonts w:ascii="DFKai-SB" w:eastAsia="DFKai-SB" w:hAnsi="DFKai-SB" w:cs="DFKai-SB"/>
          <w:bCs/>
          <w:i/>
          <w:sz w:val="22"/>
          <w:szCs w:val="22"/>
          <w:lang w:eastAsia="zh-CN"/>
        </w:rPr>
      </w:pPr>
      <w:r>
        <w:rPr>
          <w:rFonts w:ascii="DFKai-SB" w:eastAsia="DFKai-SB" w:hAnsi="DFKai-SB" w:cs="DFKai-SB" w:hint="eastAsia"/>
          <w:bCs/>
          <w:i/>
          <w:sz w:val="22"/>
          <w:szCs w:val="22"/>
          <w:lang w:eastAsia="zh-CN"/>
        </w:rPr>
        <w:t xml:space="preserve">香港交易所现有公开市场规定适用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bCs/>
          <w:sz w:val="22"/>
          <w:szCs w:val="22"/>
          <w:lang w:eastAsia="zh-CN"/>
        </w:rPr>
        <w:t>为进一步减低与较小股东基础有关的价格波动及流动性风险，香港交易所建议以下《上市规则》规定亦适用：</w:t>
      </w:r>
    </w:p>
    <w:p w:rsidR="003653B9" w:rsidRDefault="002F7C43">
      <w:pPr>
        <w:pStyle w:val="Compact"/>
        <w:numPr>
          <w:ilvl w:val="0"/>
          <w:numId w:val="36"/>
        </w:numPr>
        <w:rPr>
          <w:rFonts w:ascii="DFKai-SB" w:eastAsia="DFKai-SB" w:hAnsi="DFKai-SB" w:cs="DFKai-SB"/>
          <w:bCs/>
          <w:sz w:val="22"/>
          <w:szCs w:val="22"/>
          <w:lang w:eastAsia="zh-CN"/>
        </w:rPr>
      </w:pPr>
      <w:r>
        <w:rPr>
          <w:rFonts w:ascii="DFKai-SB" w:eastAsia="DFKai-SB" w:hAnsi="DFKai-SB" w:cs="DFKai-SB" w:hint="eastAsia"/>
          <w:bCs/>
          <w:sz w:val="22"/>
          <w:szCs w:val="22"/>
          <w:lang w:eastAsia="zh-CN"/>
        </w:rPr>
        <w:t>任何时候须满足25%由公众持有；及</w:t>
      </w:r>
    </w:p>
    <w:p w:rsidR="003653B9" w:rsidRDefault="002F7C43">
      <w:pPr>
        <w:pStyle w:val="Compact"/>
        <w:numPr>
          <w:ilvl w:val="0"/>
          <w:numId w:val="36"/>
        </w:numPr>
        <w:rPr>
          <w:rFonts w:ascii="DFKai-SB" w:eastAsia="DFKai-SB" w:hAnsi="DFKai-SB" w:cs="DFKai-SB"/>
          <w:bCs/>
          <w:sz w:val="22"/>
          <w:szCs w:val="22"/>
          <w:lang w:eastAsia="zh-CN"/>
        </w:rPr>
      </w:pPr>
      <w:r>
        <w:rPr>
          <w:rFonts w:ascii="DFKai-SB" w:eastAsia="DFKai-SB" w:hAnsi="DFKai-SB" w:cs="DFKai-SB" w:hint="eastAsia"/>
          <w:bCs/>
          <w:sz w:val="22"/>
          <w:szCs w:val="22"/>
          <w:lang w:eastAsia="zh-CN"/>
        </w:rPr>
        <w:t>于继承公司上市之日，由首三名最大公众股东实益拥有的继承公司由公众人士持有的证券不得多于 50%。</w:t>
      </w:r>
    </w:p>
    <w:p w:rsidR="003653B9" w:rsidRDefault="002F7C43">
      <w:pPr>
        <w:pStyle w:val="FirstParagraph"/>
        <w:rPr>
          <w:rFonts w:ascii="DFKai-SB" w:eastAsia="DFKai-SB" w:hAnsi="DFKai-SB" w:cs="DFKai-SB"/>
          <w:bCs/>
          <w:sz w:val="22"/>
          <w:szCs w:val="22"/>
          <w:lang w:eastAsia="zh-CN"/>
        </w:rPr>
      </w:pPr>
      <w:r>
        <w:rPr>
          <w:rFonts w:ascii="DFKai-SB" w:eastAsia="DFKai-SB" w:hAnsi="DFKai-SB" w:cs="DFKai-SB" w:hint="eastAsia"/>
          <w:bCs/>
          <w:sz w:val="22"/>
          <w:szCs w:val="22"/>
          <w:lang w:eastAsia="zh-CN"/>
        </w:rPr>
        <w:t xml:space="preserve">不建议规定继承公司将股份公开发售作为SPAC并购交易的一部分。 </w:t>
      </w:r>
    </w:p>
    <w:p w:rsidR="003653B9" w:rsidRDefault="002F7C43">
      <w:pPr>
        <w:pStyle w:val="FirstParagraph"/>
        <w:rPr>
          <w:rFonts w:ascii="DFKai-SB" w:eastAsia="DFKai-SB" w:hAnsi="DFKai-SB" w:cs="DFKai-SB"/>
          <w:bCs/>
          <w:sz w:val="22"/>
          <w:szCs w:val="22"/>
          <w:lang w:eastAsia="zh-CN"/>
        </w:rPr>
      </w:pPr>
      <w:r>
        <w:rPr>
          <w:rFonts w:ascii="DFKai-SB" w:eastAsia="DFKai-SB" w:hAnsi="DFKai-SB" w:cs="DFKai-SB" w:hint="eastAsia"/>
          <w:bCs/>
          <w:sz w:val="22"/>
          <w:szCs w:val="22"/>
          <w:lang w:eastAsia="zh-CN"/>
        </w:rPr>
        <w:t xml:space="preserve">香港交易所就上述建议征询市场的意见，看看大家是否认同有关建议可提供足够的流通量以确保继承公司证券有公开市场，从而抵销继承公司上市后恐怕其股份交投即见的潜在波动。香港交易所亦就可有任何其他香港交易所应采取以确保继承公司证券有公开市场的措施征询市场的意见。 </w:t>
      </w:r>
    </w:p>
    <w:p w:rsidR="003653B9" w:rsidRDefault="002F7C43">
      <w:pPr>
        <w:pStyle w:val="BodyText"/>
        <w:rPr>
          <w:rFonts w:ascii="DFKai-SB" w:eastAsia="DFKai-SB" w:hAnsi="DFKai-SB" w:cs="DFKai-SB"/>
          <w:sz w:val="22"/>
          <w:szCs w:val="22"/>
          <w:highlight w:val="yellow"/>
          <w:lang w:eastAsia="zh-CN"/>
        </w:rPr>
      </w:pPr>
      <w:r>
        <w:rPr>
          <w:rFonts w:ascii="DFKai-SB" w:eastAsia="DFKai-SB" w:hAnsi="DFKai-SB" w:cs="DFKai-SB" w:hint="eastAsia"/>
          <w:sz w:val="22"/>
          <w:szCs w:val="22"/>
          <w:lang w:eastAsia="zh-CN"/>
        </w:rPr>
        <w:t>XI. 禁售期</w:t>
      </w:r>
    </w:p>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不同司法权区的比较-禁售期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2905"/>
        <w:gridCol w:w="4303"/>
      </w:tblGrid>
      <w:tr w:rsidR="003653B9">
        <w:tc>
          <w:tcPr>
            <w:tcW w:w="1532" w:type="pct"/>
            <w:vAlign w:val="bottom"/>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美国 </w:t>
            </w:r>
          </w:p>
        </w:tc>
        <w:tc>
          <w:tcPr>
            <w:tcW w:w="1397" w:type="pct"/>
            <w:vAlign w:val="bottom"/>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英国</w:t>
            </w:r>
          </w:p>
        </w:tc>
        <w:tc>
          <w:tcPr>
            <w:tcW w:w="2069" w:type="pct"/>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新加坡</w:t>
            </w:r>
            <w:r>
              <w:rPr>
                <w:rFonts w:ascii="DFKai-SB" w:eastAsia="DFKai-SB" w:hAnsi="DFKai-SB" w:cs="DFKai-SB" w:hint="eastAsia"/>
                <w:sz w:val="22"/>
                <w:szCs w:val="22"/>
              </w:rPr>
              <w:t>(</w:t>
            </w:r>
            <w:r>
              <w:rPr>
                <w:rFonts w:ascii="DFKai-SB" w:eastAsia="DFKai-SB" w:hAnsi="DFKai-SB" w:cs="DFKai-SB" w:hint="eastAsia"/>
                <w:sz w:val="22"/>
                <w:szCs w:val="22"/>
                <w:lang w:eastAsia="zh-CN"/>
              </w:rPr>
              <w:t>谘询文件</w:t>
            </w:r>
            <w:r>
              <w:rPr>
                <w:rFonts w:ascii="DFKai-SB" w:eastAsia="DFKai-SB" w:hAnsi="DFKai-SB" w:cs="DFKai-SB" w:hint="eastAsia"/>
                <w:sz w:val="22"/>
                <w:szCs w:val="22"/>
              </w:rPr>
              <w:t>)</w:t>
            </w:r>
          </w:p>
        </w:tc>
      </w:tr>
      <w:tr w:rsidR="003653B9">
        <w:tc>
          <w:tcPr>
            <w:tcW w:w="1532" w:type="pct"/>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并无有关SPAC的禁售期规定。 </w:t>
            </w:r>
          </w:p>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一般而言，SPAC会自发对SPAC发起人及继承公司控股股东持有的证券施加禁售期（由SPAC并购交易完成起计 12 个月）。</w:t>
            </w:r>
          </w:p>
        </w:tc>
        <w:tc>
          <w:tcPr>
            <w:tcW w:w="1397" w:type="pct"/>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根据其谘询建议，无禁售期的规定。 </w:t>
            </w:r>
          </w:p>
        </w:tc>
        <w:tc>
          <w:tcPr>
            <w:tcW w:w="2069" w:type="pct"/>
          </w:tcPr>
          <w:p w:rsidR="003653B9" w:rsidRDefault="002F7C43">
            <w:pPr>
              <w:rPr>
                <w:rFonts w:ascii="DFKai-SB" w:eastAsia="DFKai-SB" w:hAnsi="DFKai-SB" w:cs="DFKai-SB"/>
                <w:bCs/>
                <w:sz w:val="22"/>
                <w:szCs w:val="22"/>
                <w:lang w:eastAsia="zh-CN"/>
              </w:rPr>
            </w:pPr>
            <w:r>
              <w:rPr>
                <w:rFonts w:ascii="DFKai-SB" w:eastAsia="DFKai-SB" w:hAnsi="DFKai-SB" w:cs="DFKai-SB" w:hint="eastAsia"/>
                <w:bCs/>
                <w:sz w:val="22"/>
                <w:szCs w:val="22"/>
                <w:lang w:eastAsia="zh-CN"/>
              </w:rPr>
              <w:t xml:space="preserve">现时首次公开发售的禁售期规定适用，视乎继承公司可符合的量化准则。 </w:t>
            </w:r>
          </w:p>
          <w:p w:rsidR="003653B9" w:rsidRDefault="002F7C43">
            <w:pPr>
              <w:rPr>
                <w:rFonts w:ascii="DFKai-SB" w:eastAsia="DFKai-SB" w:hAnsi="DFKai-SB" w:cs="DFKai-SB"/>
                <w:bCs/>
                <w:sz w:val="22"/>
                <w:szCs w:val="22"/>
                <w:lang w:eastAsia="zh-CN"/>
              </w:rPr>
            </w:pPr>
            <w:r>
              <w:rPr>
                <w:rFonts w:ascii="DFKai-SB" w:eastAsia="DFKai-SB" w:hAnsi="DFKai-SB" w:cs="DFKai-SB" w:hint="eastAsia"/>
                <w:bCs/>
                <w:sz w:val="22"/>
                <w:szCs w:val="22"/>
                <w:lang w:eastAsia="zh-CN"/>
              </w:rPr>
              <w:t>以下须遵守由完成 SPAC 并购交易日期起计最少六个月至12 个月不等的禁售期：</w:t>
            </w:r>
          </w:p>
          <w:p w:rsidR="003653B9" w:rsidRDefault="002F7C43">
            <w:pPr>
              <w:pStyle w:val="Compact"/>
              <w:numPr>
                <w:ilvl w:val="0"/>
                <w:numId w:val="37"/>
              </w:numPr>
              <w:jc w:val="left"/>
              <w:rPr>
                <w:rFonts w:ascii="DFKai-SB" w:eastAsia="DFKai-SB" w:hAnsi="DFKai-SB" w:cs="DFKai-SB"/>
                <w:sz w:val="22"/>
                <w:szCs w:val="22"/>
                <w:lang w:eastAsia="zh-CN"/>
              </w:rPr>
            </w:pPr>
            <w:r>
              <w:rPr>
                <w:rFonts w:ascii="DFKai-SB" w:eastAsia="DFKai-SB" w:hAnsi="DFKai-SB" w:cs="DFKai-SB" w:hint="eastAsia"/>
                <w:bCs/>
                <w:sz w:val="22"/>
                <w:szCs w:val="22"/>
                <w:lang w:eastAsia="zh-CN"/>
              </w:rPr>
              <w:t>SPAC的创始股东及管理层；及</w:t>
            </w:r>
          </w:p>
          <w:p w:rsidR="003653B9" w:rsidRDefault="002F7C43">
            <w:pPr>
              <w:pStyle w:val="Compact"/>
              <w:numPr>
                <w:ilvl w:val="0"/>
                <w:numId w:val="37"/>
              </w:numPr>
              <w:jc w:val="left"/>
              <w:rPr>
                <w:rFonts w:ascii="DFKai-SB" w:eastAsia="DFKai-SB" w:hAnsi="DFKai-SB" w:cs="DFKai-SB"/>
                <w:bCs/>
                <w:sz w:val="22"/>
                <w:szCs w:val="22"/>
                <w:lang w:eastAsia="zh-CN"/>
              </w:rPr>
            </w:pPr>
            <w:r>
              <w:rPr>
                <w:rFonts w:ascii="DFKai-SB" w:eastAsia="DFKai-SB" w:hAnsi="DFKai-SB" w:cs="DFKai-SB" w:hint="eastAsia"/>
                <w:bCs/>
                <w:sz w:val="22"/>
                <w:szCs w:val="22"/>
                <w:lang w:eastAsia="zh-CN"/>
              </w:rPr>
              <w:t>继承公司控股股东；</w:t>
            </w:r>
          </w:p>
          <w:p w:rsidR="003653B9" w:rsidRDefault="002F7C43">
            <w:pPr>
              <w:pStyle w:val="Compact"/>
              <w:numPr>
                <w:ilvl w:val="0"/>
                <w:numId w:val="37"/>
              </w:numPr>
              <w:jc w:val="left"/>
              <w:rPr>
                <w:rFonts w:ascii="DFKai-SB" w:eastAsia="DFKai-SB" w:hAnsi="DFKai-SB" w:cs="DFKai-SB"/>
                <w:sz w:val="22"/>
                <w:szCs w:val="22"/>
                <w:lang w:eastAsia="zh-CN"/>
              </w:rPr>
            </w:pPr>
            <w:r>
              <w:rPr>
                <w:rFonts w:ascii="DFKai-SB" w:eastAsia="DFKai-SB" w:hAnsi="DFKai-SB" w:cs="DFKai-SB" w:hint="eastAsia"/>
                <w:bCs/>
                <w:sz w:val="22"/>
                <w:szCs w:val="22"/>
                <w:lang w:eastAsia="zh-CN"/>
              </w:rPr>
              <w:t>拥有继承公司股份5%或以上权益的执行董事。</w:t>
            </w:r>
          </w:p>
        </w:tc>
      </w:tr>
    </w:tbl>
    <w:p w:rsidR="003653B9" w:rsidRDefault="002F7C43">
      <w:pPr>
        <w:pStyle w:val="FirstParagraph"/>
        <w:rPr>
          <w:rFonts w:ascii="DFKai-SB" w:eastAsia="DFKai-SB" w:hAnsi="DFKai-SB" w:cs="DFKai-SB"/>
          <w:i/>
          <w:sz w:val="22"/>
          <w:szCs w:val="22"/>
          <w:lang w:eastAsia="zh-CN"/>
        </w:rPr>
      </w:pPr>
      <w:r>
        <w:rPr>
          <w:rFonts w:ascii="DFKai-SB" w:eastAsia="DFKai-SB" w:hAnsi="DFKai-SB" w:cs="DFKai-SB" w:hint="eastAsia"/>
          <w:i/>
          <w:sz w:val="22"/>
          <w:szCs w:val="22"/>
          <w:lang w:eastAsia="zh-CN"/>
        </w:rPr>
        <w:t>香港交易所关于禁售期的建议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bCs/>
          <w:i/>
          <w:sz w:val="22"/>
          <w:szCs w:val="22"/>
          <w:lang w:eastAsia="zh-CN"/>
        </w:rPr>
        <w:t xml:space="preserve">SPAC发起人禁售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bCs/>
          <w:iCs/>
          <w:sz w:val="22"/>
          <w:szCs w:val="22"/>
          <w:lang w:eastAsia="zh-CN"/>
        </w:rPr>
        <w:t>香港交易所建议对SPAC发起人出售其于继承公司所持权益设置限制，禁售期为12个月，自完成SPAC并购交易起计。此外，发起人权证于该段期间内不可行使。</w:t>
      </w:r>
    </w:p>
    <w:p w:rsidR="003653B9" w:rsidRDefault="002F7C43">
      <w:pPr>
        <w:jc w:val="both"/>
        <w:rPr>
          <w:rFonts w:ascii="DFKai-SB" w:eastAsia="DFKai-SB" w:hAnsi="DFKai-SB" w:cs="DFKai-SB"/>
          <w:bCs/>
          <w:i/>
          <w:sz w:val="22"/>
          <w:szCs w:val="22"/>
          <w:lang w:eastAsia="zh-CN"/>
        </w:rPr>
      </w:pPr>
      <w:r>
        <w:rPr>
          <w:rFonts w:ascii="DFKai-SB" w:eastAsia="DFKai-SB" w:hAnsi="DFKai-SB" w:cs="DFKai-SB" w:hint="eastAsia"/>
          <w:bCs/>
          <w:i/>
          <w:sz w:val="22"/>
          <w:szCs w:val="22"/>
          <w:lang w:eastAsia="zh-CN"/>
        </w:rPr>
        <w:t>控股股东禁售</w:t>
      </w:r>
    </w:p>
    <w:p w:rsidR="003653B9" w:rsidRDefault="002F7C43">
      <w:pPr>
        <w:pStyle w:val="BodyText"/>
        <w:rPr>
          <w:rFonts w:ascii="DFKai-SB" w:eastAsia="DFKai-SB" w:hAnsi="DFKai-SB" w:cs="DFKai-SB"/>
          <w:bCs/>
          <w:iCs/>
          <w:sz w:val="22"/>
          <w:szCs w:val="22"/>
          <w:lang w:eastAsia="zh-CN"/>
        </w:rPr>
      </w:pPr>
      <w:r>
        <w:rPr>
          <w:rFonts w:ascii="DFKai-SB" w:eastAsia="DFKai-SB" w:hAnsi="DFKai-SB" w:cs="DFKai-SB" w:hint="eastAsia"/>
          <w:bCs/>
          <w:iCs/>
          <w:sz w:val="22"/>
          <w:szCs w:val="22"/>
          <w:lang w:eastAsia="zh-CN"/>
        </w:rPr>
        <w:t>香港交易所建议根据香港交易所《上市规则》，对控股股东设置的限制应适用于继承公司控股股东。这表示继承公司的股东不得：</w:t>
      </w:r>
    </w:p>
    <w:p w:rsidR="003653B9" w:rsidRDefault="002F7C43">
      <w:pPr>
        <w:pStyle w:val="Compact"/>
        <w:numPr>
          <w:ilvl w:val="0"/>
          <w:numId w:val="38"/>
        </w:numPr>
        <w:rPr>
          <w:rFonts w:ascii="DFKai-SB" w:eastAsia="DFKai-SB" w:hAnsi="DFKai-SB" w:cs="DFKai-SB"/>
          <w:sz w:val="22"/>
          <w:szCs w:val="22"/>
          <w:lang w:eastAsia="zh-CN"/>
        </w:rPr>
      </w:pPr>
      <w:r>
        <w:rPr>
          <w:rFonts w:ascii="DFKai-SB" w:eastAsia="DFKai-SB" w:hAnsi="DFKai-SB" w:cs="DFKai-SB" w:hint="eastAsia"/>
          <w:bCs/>
          <w:sz w:val="22"/>
          <w:szCs w:val="22"/>
          <w:lang w:eastAsia="zh-CN"/>
        </w:rPr>
        <w:t>在继承公司上市后首六个月内，出售其所持有的股份；及</w:t>
      </w:r>
    </w:p>
    <w:p w:rsidR="003653B9" w:rsidRDefault="002F7C43">
      <w:pPr>
        <w:pStyle w:val="Compact"/>
        <w:numPr>
          <w:ilvl w:val="0"/>
          <w:numId w:val="38"/>
        </w:numPr>
        <w:rPr>
          <w:rFonts w:ascii="DFKai-SB" w:eastAsia="DFKai-SB" w:hAnsi="DFKai-SB" w:cs="DFKai-SB"/>
          <w:sz w:val="22"/>
          <w:szCs w:val="22"/>
          <w:lang w:eastAsia="zh-CN"/>
        </w:rPr>
      </w:pPr>
      <w:r>
        <w:rPr>
          <w:rFonts w:ascii="DFKai-SB" w:eastAsia="DFKai-SB" w:hAnsi="DFKai-SB" w:cs="DFKai-SB" w:hint="eastAsia"/>
          <w:bCs/>
          <w:sz w:val="22"/>
          <w:szCs w:val="22"/>
          <w:lang w:eastAsia="zh-CN"/>
        </w:rPr>
        <w:t>在继承公司上市后的六个月内，不得出售其持股以致出售持股后其不再是控股股东</w:t>
      </w:r>
      <w:r>
        <w:rPr>
          <w:rFonts w:ascii="DFKai-SB" w:eastAsia="DFKai-SB" w:hAnsi="DFKai-SB" w:cs="DFKai-SB" w:hint="eastAsia"/>
          <w:sz w:val="22"/>
          <w:szCs w:val="22"/>
          <w:lang w:eastAsia="zh-CN"/>
        </w:rPr>
        <w:t>。</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(E) 《收购守则》对SPAC的适用情况</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收购守则》适用于影响公司股本证券在香港交易所作主要上市的公司（或其单位在香港交易所作主要上市的房地产投资信托基金）的收购、合并和股份回购，不论该公司的注册国家、管理地点或营业地点和资产所在地。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预期所有SPAC均会在香港交易所作主要上市，因此表面看来，《收购守则》应适用于SPAC。</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I. SPAC并购交易完成前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由于SPAC将在香港交易所作主要上市，除了须遵守注册地之法律及规例外，应不受其他司法管辖区的法律及规例所约束。香港交易所称，在此基础上，香港交易所建议《收购守则》在SPAC并购交易完成之前适用于在香港交易所上市的SPAC。此安排将确保即使在并购交易完成前出现控制权转移，股东仍可获得相同待遇并可选择离场。</w:t>
      </w:r>
    </w:p>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香港交易所关于</w:t>
      </w:r>
      <w:r>
        <w:rPr>
          <w:rFonts w:ascii="DFKai-SB" w:eastAsia="DFKai-SB" w:hAnsi="DFKai-SB" w:cs="DFKai-SB" w:hint="eastAsia"/>
          <w:i/>
          <w:iCs/>
          <w:sz w:val="22"/>
          <w:szCs w:val="22"/>
          <w:lang w:eastAsia="zh-CN"/>
        </w:rPr>
        <w:t>《收购守则》对SPAC的适用情况</w:t>
      </w:r>
      <w:r>
        <w:rPr>
          <w:rFonts w:ascii="DFKai-SB" w:eastAsia="DFKai-SB" w:hAnsi="DFKai-SB" w:cs="DFKai-SB" w:hint="eastAsia"/>
          <w:i/>
          <w:sz w:val="22"/>
          <w:szCs w:val="22"/>
          <w:lang w:eastAsia="zh-CN"/>
        </w:rPr>
        <w:t>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香港交易所咨询收购委员会，总结称《收购守则》在SPAC并购交易完成前的期间适用于SPAC。香港交易所列举了以下主要理由：</w:t>
      </w:r>
    </w:p>
    <w:p w:rsidR="003653B9" w:rsidRDefault="002F7C43">
      <w:pPr>
        <w:pStyle w:val="Compact"/>
        <w:numPr>
          <w:ilvl w:val="0"/>
          <w:numId w:val="39"/>
        </w:numPr>
        <w:rPr>
          <w:rFonts w:ascii="DFKai-SB" w:eastAsia="DFKai-SB" w:hAnsi="DFKai-SB" w:cs="DFKai-SB"/>
          <w:sz w:val="22"/>
          <w:szCs w:val="22"/>
          <w:lang w:eastAsia="zh-CN"/>
        </w:rPr>
      </w:pPr>
      <w:r>
        <w:rPr>
          <w:rFonts w:ascii="DFKai-SB" w:eastAsia="DFKai-SB" w:hAnsi="DFKai-SB" w:cs="DFKai-SB" w:hint="eastAsia"/>
          <w:sz w:val="22"/>
          <w:szCs w:val="22"/>
          <w:lang w:eastAsia="zh-CN"/>
        </w:rPr>
        <w:t>虽然在SPAC并购交易完成之前提出要约的可能性可能很低，香港交易所指出，《收购守则》于长达36个月内不适用是不理想的做法，倘若这段期间容许作出不受监管的要约，或会令人有机可乘；</w:t>
      </w:r>
    </w:p>
    <w:p w:rsidR="003653B9" w:rsidRDefault="002F7C43">
      <w:pPr>
        <w:pStyle w:val="Compact"/>
        <w:numPr>
          <w:ilvl w:val="0"/>
          <w:numId w:val="39"/>
        </w:numPr>
        <w:rPr>
          <w:rFonts w:ascii="DFKai-SB" w:eastAsia="DFKai-SB" w:hAnsi="DFKai-SB" w:cs="DFKai-SB"/>
          <w:sz w:val="22"/>
          <w:szCs w:val="22"/>
          <w:lang w:eastAsia="zh-CN"/>
        </w:rPr>
      </w:pPr>
      <w:r>
        <w:rPr>
          <w:rFonts w:ascii="DFKai-SB" w:eastAsia="DFKai-SB" w:hAnsi="DFKai-SB" w:cs="DFKai-SB" w:hint="eastAsia"/>
          <w:sz w:val="22"/>
          <w:szCs w:val="22"/>
          <w:lang w:eastAsia="zh-CN"/>
        </w:rPr>
        <w:t>作为在香港交易所作主要上市的SPAC，其应受《收购守则》的监管制度所约束，因此不适宜在SPAC上市期间全面豁免遵守《收购守则》；及</w:t>
      </w:r>
    </w:p>
    <w:p w:rsidR="003653B9" w:rsidRDefault="002F7C43">
      <w:pPr>
        <w:pStyle w:val="Compact"/>
        <w:numPr>
          <w:ilvl w:val="0"/>
          <w:numId w:val="39"/>
        </w:numPr>
        <w:rPr>
          <w:rFonts w:ascii="DFKai-SB" w:eastAsia="DFKai-SB" w:hAnsi="DFKai-SB" w:cs="DFKai-SB"/>
          <w:sz w:val="22"/>
          <w:szCs w:val="22"/>
          <w:lang w:eastAsia="zh-CN"/>
        </w:rPr>
      </w:pPr>
      <w:r>
        <w:rPr>
          <w:rFonts w:ascii="DFKai-SB" w:eastAsia="DFKai-SB" w:hAnsi="DFKai-SB" w:cs="DFKai-SB" w:hint="eastAsia"/>
          <w:sz w:val="22"/>
          <w:szCs w:val="22"/>
          <w:lang w:eastAsia="zh-CN"/>
        </w:rPr>
        <w:t>虽然SPAC投资者按照香港交易所提出的建议赎回股份可能构成《公司股份回购守则》下的「获豁免股份回购」，但如果SPAC希望在赎回制度外进行回购，《公司股份回购守则》能为SPAC投资者提供保障。</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 xml:space="preserve">II. SPAC并购交易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SPAC并购交易完成后，SPAC并购目标的控股股东就会成为继承公司的新控股股东。在这些情况下，若全面应用《收购守则》，那么该控股股东将须根据《收购守则》规则26.1作出强制性公开要约，或根据规则26的豁免注释申请清洗交易的宽免。</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《收购守则》对维护股东利益的角色便非常重要，如公司控制权转移时，其可为股东提供符合公允的离场出路。但与在香港交易所上市的传统公众公司不同的是，SPAC 有以下传统公司所没有的特征：</w:t>
      </w:r>
    </w:p>
    <w:p w:rsidR="003653B9" w:rsidRDefault="002F7C43">
      <w:pPr>
        <w:pStyle w:val="Compact"/>
        <w:numPr>
          <w:ilvl w:val="0"/>
          <w:numId w:val="40"/>
        </w:numPr>
        <w:rPr>
          <w:rFonts w:ascii="DFKai-SB" w:eastAsia="DFKai-SB" w:hAnsi="DFKai-SB" w:cs="DFKai-SB"/>
          <w:sz w:val="22"/>
          <w:szCs w:val="22"/>
          <w:lang w:eastAsia="zh-CN"/>
        </w:rPr>
      </w:pPr>
      <w:r>
        <w:rPr>
          <w:rFonts w:ascii="DFKai-SB" w:eastAsia="DFKai-SB" w:hAnsi="DFKai-SB" w:cs="DFKai-SB" w:hint="eastAsia"/>
          <w:sz w:val="22"/>
          <w:szCs w:val="22"/>
          <w:lang w:eastAsia="zh-CN"/>
        </w:rPr>
        <w:t>SPAC投资者全都是专业投资者；</w:t>
      </w:r>
    </w:p>
    <w:p w:rsidR="003653B9" w:rsidRDefault="002F7C43">
      <w:pPr>
        <w:pStyle w:val="Compact"/>
        <w:numPr>
          <w:ilvl w:val="0"/>
          <w:numId w:val="40"/>
        </w:numPr>
        <w:rPr>
          <w:rFonts w:ascii="DFKai-SB" w:eastAsia="DFKai-SB" w:hAnsi="DFKai-SB" w:cs="DFKai-SB"/>
          <w:sz w:val="22"/>
          <w:szCs w:val="22"/>
          <w:lang w:eastAsia="zh-CN"/>
        </w:rPr>
      </w:pPr>
      <w:r>
        <w:rPr>
          <w:rFonts w:ascii="DFKai-SB" w:eastAsia="DFKai-SB" w:hAnsi="DFKai-SB" w:cs="DFKai-SB" w:hint="eastAsia"/>
          <w:sz w:val="22"/>
          <w:szCs w:val="22"/>
          <w:lang w:eastAsia="zh-CN"/>
        </w:rPr>
        <w:t>SPAC投资者须依靠SPAC发起人的能力与经验，寻找合适的SPAC并购目标及确定SPAC并购交易可带来的潜在价值和回报；</w:t>
      </w:r>
    </w:p>
    <w:p w:rsidR="003653B9" w:rsidRDefault="002F7C43">
      <w:pPr>
        <w:pStyle w:val="Compact"/>
        <w:numPr>
          <w:ilvl w:val="0"/>
          <w:numId w:val="40"/>
        </w:numPr>
        <w:rPr>
          <w:rFonts w:ascii="DFKai-SB" w:eastAsia="DFKai-SB" w:hAnsi="DFKai-SB" w:cs="DFKai-SB"/>
          <w:sz w:val="22"/>
          <w:szCs w:val="22"/>
          <w:lang w:eastAsia="zh-CN"/>
        </w:rPr>
      </w:pPr>
      <w:r>
        <w:rPr>
          <w:rFonts w:ascii="DFKai-SB" w:eastAsia="DFKai-SB" w:hAnsi="DFKai-SB" w:cs="DFKai-SB" w:hint="eastAsia"/>
          <w:sz w:val="22"/>
          <w:szCs w:val="22"/>
          <w:lang w:eastAsia="zh-CN"/>
        </w:rPr>
        <w:t>起初，SPAC投资者已经对控制权转移抱有期望。SPAC投资者乃投资在有意收购SPAC并购目标的工具，对SPAC并购交易完成后出现控制权转移抱有很大期望。SPAC并购目标的拥有人通常会获发行代价股份，以确保其在SPAC并购交易完成后仍对继承公司产生重大影响以便进行管理。</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香港交易所认为SPAC与传统上市发行人的上述重要分歧正正解释了为何须就《收购守则》适用于SPAC并购交易采取不同做法。期望SPAC并购目标的拥有人作出强制性公开要约是于理不合，而或期望SPAC并购目标的卖方而「收购」SPAC投资者亦是不合逻辑。</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此外，香港交易所也认为采用清洗交易的宽免制度并不合适SPAC并购交易的情况。</w:t>
      </w:r>
    </w:p>
    <w:p w:rsidR="003653B9" w:rsidRDefault="002F7C43">
      <w:pPr>
        <w:pStyle w:val="BodyText"/>
        <w:rPr>
          <w:rFonts w:ascii="DFKai-SB" w:eastAsia="DFKai-SB" w:hAnsi="DFKai-SB" w:cs="DFKai-SB"/>
          <w:i/>
          <w:iCs/>
          <w:sz w:val="22"/>
          <w:szCs w:val="22"/>
          <w:lang w:eastAsia="zh-CN"/>
        </w:rPr>
      </w:pPr>
      <w:r>
        <w:rPr>
          <w:rFonts w:ascii="DFKai-SB" w:eastAsia="DFKai-SB" w:hAnsi="DFKai-SB" w:cs="DFKai-SB" w:hint="eastAsia"/>
          <w:i/>
          <w:iCs/>
          <w:sz w:val="22"/>
          <w:szCs w:val="22"/>
          <w:lang w:eastAsia="zh-CN"/>
        </w:rPr>
        <w:t>香港交易所关于SPAC并购交易的建议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香港交易所建议，倘若SPAC并购交易将会导致SPAC并购目标的拥有人取得30%或以上的投票权，则通常应豁免应用《收购守则》规则 26.1。SPAC并购目标的拥有人须就此豁免向证监会企业部执行人员提出正式申请。在授予拥有人豁免时，证监会需要考虑多重因素，包括：</w:t>
      </w:r>
    </w:p>
    <w:p w:rsidR="003653B9" w:rsidRDefault="002F7C43">
      <w:pPr>
        <w:pStyle w:val="Compact"/>
        <w:numPr>
          <w:ilvl w:val="0"/>
          <w:numId w:val="41"/>
        </w:numPr>
        <w:rPr>
          <w:rFonts w:ascii="DFKai-SB" w:eastAsia="DFKai-SB" w:hAnsi="DFKai-SB" w:cs="DFKai-SB"/>
          <w:sz w:val="22"/>
          <w:szCs w:val="22"/>
          <w:lang w:eastAsia="zh-CN"/>
        </w:rPr>
      </w:pPr>
      <w:r>
        <w:rPr>
          <w:rFonts w:ascii="DFKai-SB" w:eastAsia="DFKai-SB" w:hAnsi="DFKai-SB" w:cs="DFKai-SB" w:hint="eastAsia"/>
          <w:sz w:val="22"/>
          <w:szCs w:val="22"/>
          <w:lang w:eastAsia="zh-CN"/>
        </w:rPr>
        <w:t>SPAC并购目标的拥有人及与其一致行动的各方各自持有SPAC股份的数量，以及于SPAC上市期间他们在SPAC并购交易公布之前的任何交易；及</w:t>
      </w:r>
    </w:p>
    <w:p w:rsidR="003653B9" w:rsidRDefault="002F7C43">
      <w:pPr>
        <w:pStyle w:val="Compact"/>
        <w:numPr>
          <w:ilvl w:val="0"/>
          <w:numId w:val="41"/>
        </w:numPr>
        <w:rPr>
          <w:rFonts w:ascii="DFKai-SB" w:eastAsia="DFKai-SB" w:hAnsi="DFKai-SB" w:cs="DFKai-SB"/>
          <w:sz w:val="22"/>
          <w:szCs w:val="22"/>
          <w:lang w:eastAsia="zh-CN"/>
        </w:rPr>
      </w:pPr>
      <w:r>
        <w:rPr>
          <w:rFonts w:ascii="DFKai-SB" w:eastAsia="DFKai-SB" w:hAnsi="DFKai-SB" w:cs="DFKai-SB" w:hint="eastAsia"/>
          <w:sz w:val="22"/>
          <w:szCs w:val="22"/>
          <w:lang w:eastAsia="zh-CN"/>
        </w:rPr>
        <w:t>SPAC并购目标的拥有人与SPAC发起人及与其一致行动的各方之间的关系。</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如果有第三方在SPAC并购交易完成后将会获得继承公司的「控制权」（即 30%或以上的投票权）或以其他方式透过达到 2%自由增购率来巩固继承公司的控制权），则证监会一般</w:t>
      </w:r>
      <w:r>
        <w:rPr>
          <w:rFonts w:ascii="DFKai-SB" w:eastAsia="DFKai-SB" w:hAnsi="DFKai-SB" w:cs="DFKai-SB" w:hint="eastAsia"/>
          <w:i/>
          <w:iCs/>
          <w:sz w:val="22"/>
          <w:szCs w:val="22"/>
          <w:lang w:eastAsia="zh-CN"/>
        </w:rPr>
        <w:t>不</w:t>
      </w:r>
      <w:r>
        <w:rPr>
          <w:rFonts w:ascii="DFKai-SB" w:eastAsia="DFKai-SB" w:hAnsi="DFKai-SB" w:cs="DFKai-SB" w:hint="eastAsia"/>
          <w:sz w:val="22"/>
          <w:szCs w:val="22"/>
          <w:lang w:eastAsia="zh-CN"/>
        </w:rPr>
        <w:t>会豁免其遵守《收购守则》规则 26.1。</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香港交易所解释称向并购目标拥有人授予豁免及拒绝向第三方授予豁免的做法不同，是因为虽然SPAC投资者一般会预期 SPAC并购目标的拥有人成为继承公司的控股股东，但如果第三方获得继承公司的控制权就不是一样的说法。</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III. 继承公司</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证监会认为《收购守则》将全面适用于继承公司。</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(F) 除牌条件</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I. 并购交易完成的期限</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不同司法权区的比较-并购交易完成的期限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3628"/>
        <w:gridCol w:w="2705"/>
      </w:tblGrid>
      <w:tr w:rsidR="003653B9">
        <w:tc>
          <w:tcPr>
            <w:tcW w:w="1953" w:type="pct"/>
            <w:vAlign w:val="bottom"/>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美国</w:t>
            </w:r>
          </w:p>
        </w:tc>
        <w:tc>
          <w:tcPr>
            <w:tcW w:w="1745" w:type="pct"/>
            <w:vAlign w:val="bottom"/>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英国</w:t>
            </w:r>
          </w:p>
        </w:tc>
        <w:tc>
          <w:tcPr>
            <w:tcW w:w="1301" w:type="pct"/>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新加坡</w:t>
            </w:r>
            <w:r>
              <w:rPr>
                <w:rFonts w:ascii="DFKai-SB" w:eastAsia="DFKai-SB" w:hAnsi="DFKai-SB" w:cs="DFKai-SB" w:hint="eastAsia"/>
                <w:sz w:val="22"/>
                <w:szCs w:val="22"/>
              </w:rPr>
              <w:t>(</w:t>
            </w:r>
            <w:r>
              <w:rPr>
                <w:rFonts w:ascii="DFKai-SB" w:eastAsia="DFKai-SB" w:hAnsi="DFKai-SB" w:cs="DFKai-SB" w:hint="eastAsia"/>
                <w:sz w:val="22"/>
                <w:szCs w:val="22"/>
                <w:lang w:eastAsia="zh-CN"/>
              </w:rPr>
              <w:t>谘询中</w:t>
            </w:r>
            <w:r>
              <w:rPr>
                <w:rFonts w:ascii="DFKai-SB" w:eastAsia="DFKai-SB" w:hAnsi="DFKai-SB" w:cs="DFKai-SB" w:hint="eastAsia"/>
                <w:sz w:val="22"/>
                <w:szCs w:val="22"/>
              </w:rPr>
              <w:t>)</w:t>
            </w:r>
          </w:p>
        </w:tc>
      </w:tr>
      <w:tr w:rsidR="003653B9">
        <w:tc>
          <w:tcPr>
            <w:tcW w:w="1953" w:type="pct"/>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美国的证券交易所规则一般规定，SPAC必须在首次公开发售后36个月内完成 SPAC并购交易，期限不予延长。</w:t>
            </w:r>
          </w:p>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话虽如此，许多SPAC都会自行将期限定为24个月。</w:t>
            </w:r>
          </w:p>
        </w:tc>
        <w:tc>
          <w:tcPr>
            <w:tcW w:w="1745" w:type="pct"/>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 xml:space="preserve">规定的期限为 24 个月（如获公众股东批准可最多延长12 个月），在有限情況下，24个月（或可能是36 个月）的期限可再延长最多6 个月而毋须股东批准。 </w:t>
            </w:r>
          </w:p>
        </w:tc>
        <w:tc>
          <w:tcPr>
            <w:tcW w:w="1301" w:type="pct"/>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期限为24个月，并在满足某些条件后可将期限延长最多12个月。</w:t>
            </w:r>
          </w:p>
        </w:tc>
      </w:tr>
    </w:tbl>
    <w:p w:rsidR="003653B9" w:rsidRDefault="002F7C43">
      <w:pPr>
        <w:pStyle w:val="BodyText"/>
        <w:rPr>
          <w:rFonts w:ascii="DFKai-SB" w:eastAsia="DFKai-SB" w:hAnsi="DFKai-SB" w:cs="DFKai-SB"/>
          <w:sz w:val="22"/>
          <w:szCs w:val="22"/>
          <w:lang w:eastAsia="zh-CN"/>
        </w:rPr>
      </w:pPr>
      <w:r>
        <w:rPr>
          <w:rFonts w:ascii="DFKai-SB" w:eastAsia="DFKai-SB" w:hAnsi="DFKai-SB" w:cs="DFKai-SB" w:hint="eastAsia"/>
          <w:i/>
          <w:sz w:val="22"/>
          <w:szCs w:val="22"/>
          <w:lang w:eastAsia="zh-CN"/>
        </w:rPr>
        <w:t>香港交易所关于</w:t>
      </w:r>
      <w:r>
        <w:rPr>
          <w:rFonts w:ascii="DFKai-SB" w:eastAsia="DFKai-SB" w:hAnsi="DFKai-SB" w:cs="DFKai-SB" w:hint="eastAsia"/>
          <w:i/>
          <w:iCs/>
          <w:sz w:val="22"/>
          <w:szCs w:val="22"/>
          <w:lang w:eastAsia="zh-CN"/>
        </w:rPr>
        <w:t>并购交易完成的期限</w:t>
      </w:r>
      <w:r>
        <w:rPr>
          <w:rFonts w:ascii="DFKai-SB" w:eastAsia="DFKai-SB" w:hAnsi="DFKai-SB" w:cs="DFKai-SB" w:hint="eastAsia"/>
          <w:i/>
          <w:sz w:val="22"/>
          <w:szCs w:val="22"/>
          <w:lang w:eastAsia="zh-CN"/>
        </w:rPr>
        <w:t>的建议</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香港交易所建议并购交易完成的期限如下，提出可延长的期限： </w:t>
      </w:r>
    </w:p>
    <w:p w:rsidR="003653B9" w:rsidRDefault="002F7C43">
      <w:pPr>
        <w:pStyle w:val="Compact"/>
        <w:numPr>
          <w:ilvl w:val="0"/>
          <w:numId w:val="42"/>
        </w:numPr>
        <w:rPr>
          <w:rFonts w:ascii="DFKai-SB" w:eastAsia="DFKai-SB" w:hAnsi="DFKai-SB" w:cs="DFKai-SB"/>
          <w:sz w:val="22"/>
          <w:szCs w:val="22"/>
          <w:lang w:eastAsia="zh-CN"/>
        </w:rPr>
      </w:pPr>
      <w:r>
        <w:rPr>
          <w:rFonts w:ascii="DFKai-SB" w:eastAsia="DFKai-SB" w:hAnsi="DFKai-SB" w:cs="DFKai-SB" w:hint="eastAsia"/>
          <w:sz w:val="22"/>
          <w:szCs w:val="22"/>
          <w:lang w:eastAsia="zh-CN"/>
        </w:rPr>
        <w:t>在上市之日起24个月内刊发SPAC并购公告（</w:t>
      </w:r>
      <w:r>
        <w:rPr>
          <w:rFonts w:ascii="DFKai-SB" w:eastAsia="DFKai-SB" w:hAnsi="DFKai-SB" w:cs="DFKai-SB" w:hint="eastAsia"/>
          <w:b/>
          <w:bCs/>
          <w:sz w:val="22"/>
          <w:szCs w:val="22"/>
          <w:lang w:eastAsia="zh-CN"/>
        </w:rPr>
        <w:t>“公告期限”</w:t>
      </w:r>
      <w:r>
        <w:rPr>
          <w:rFonts w:ascii="DFKai-SB" w:eastAsia="DFKai-SB" w:hAnsi="DFKai-SB" w:cs="DFKai-SB" w:hint="eastAsia"/>
          <w:sz w:val="22"/>
          <w:szCs w:val="22"/>
          <w:lang w:eastAsia="zh-CN"/>
        </w:rPr>
        <w:t>）；及</w:t>
      </w:r>
    </w:p>
    <w:p w:rsidR="003653B9" w:rsidRDefault="002F7C43">
      <w:pPr>
        <w:pStyle w:val="Compact"/>
        <w:numPr>
          <w:ilvl w:val="0"/>
          <w:numId w:val="42"/>
        </w:numPr>
        <w:rPr>
          <w:rFonts w:ascii="DFKai-SB" w:eastAsia="DFKai-SB" w:hAnsi="DFKai-SB" w:cs="DFKai-SB"/>
          <w:sz w:val="22"/>
          <w:szCs w:val="22"/>
          <w:lang w:eastAsia="zh-CN"/>
        </w:rPr>
      </w:pPr>
      <w:r>
        <w:rPr>
          <w:rFonts w:ascii="DFKai-SB" w:eastAsia="DFKai-SB" w:hAnsi="DFKai-SB" w:cs="DFKai-SB" w:hint="eastAsia"/>
          <w:sz w:val="22"/>
          <w:szCs w:val="22"/>
          <w:lang w:eastAsia="zh-CN"/>
        </w:rPr>
        <w:t>在上市之日起36个月内完成SPAC并购交易（“</w:t>
      </w:r>
      <w:r>
        <w:rPr>
          <w:rFonts w:ascii="DFKai-SB" w:eastAsia="DFKai-SB" w:hAnsi="DFKai-SB" w:cs="DFKai-SB" w:hint="eastAsia"/>
          <w:b/>
          <w:bCs/>
          <w:sz w:val="22"/>
          <w:szCs w:val="22"/>
          <w:lang w:eastAsia="zh-CN"/>
        </w:rPr>
        <w:t>并购交易期限</w:t>
      </w:r>
      <w:r>
        <w:rPr>
          <w:rFonts w:ascii="DFKai-SB" w:eastAsia="DFKai-SB" w:hAnsi="DFKai-SB" w:cs="DFKai-SB" w:hint="eastAsia"/>
          <w:sz w:val="22"/>
          <w:szCs w:val="22"/>
          <w:lang w:eastAsia="zh-CN"/>
        </w:rPr>
        <w:t>”）。</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如果SPAC未能在SPAC并购公告期限内刊发SPAC并购公告，或未能在SPAC并购交易期限内完成SPAC 并购交易，SPAC的证券须立即停牌。停牌期间，SPAC必须将其自上市筹集的资金退还给股东，并清盘及除牌。</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香港交易所建议允许SPAC向香港交易所要求延长SPAC并购公告期限或SPAC并购交易期限。SPAC必须提出香港交易所认为合理的理由支持其延期要求，SPAC在提出要求时必须向香港交易所确认，延期决定已在股东大会上以股东普通决议通过。SPAC发起人及其各自紧密联系人不得就该决议投票表决。香港交易所建议延期期限为六个月。</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i/>
          <w:sz w:val="22"/>
          <w:szCs w:val="22"/>
          <w:lang w:eastAsia="zh-CN"/>
        </w:rPr>
        <w:t>赎回机会</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除上述外，香港交易所建议SPAC股东在股东大会上投票决定是否延长期限之前，可选择按赎回价赎回股份。惟须遵守上文副标题“香港交易所关于股份赎回的建议”所述的股份赎回程序。</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II. 清盘及除牌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不同司法权区的比较-清盘及除牌（如未完成SPAC并购交易）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3168"/>
        <w:gridCol w:w="3674"/>
      </w:tblGrid>
      <w:tr w:rsidR="003653B9">
        <w:trPr>
          <w:trHeight w:val="97"/>
        </w:trPr>
        <w:tc>
          <w:tcPr>
            <w:tcW w:w="3515"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美国</w:t>
            </w:r>
          </w:p>
        </w:tc>
        <w:tc>
          <w:tcPr>
            <w:tcW w:w="3229" w:type="dxa"/>
            <w:vAlign w:val="bottom"/>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英国</w:t>
            </w:r>
          </w:p>
        </w:tc>
        <w:tc>
          <w:tcPr>
            <w:tcW w:w="3650" w:type="dxa"/>
            <w:vAlign w:val="bottom"/>
          </w:tcPr>
          <w:p w:rsidR="003653B9" w:rsidRDefault="002F7C43">
            <w:pPr>
              <w:rPr>
                <w:rFonts w:ascii="DFKai-SB" w:eastAsia="DFKai-SB" w:hAnsi="DFKai-SB" w:cs="DFKai-SB"/>
                <w:sz w:val="22"/>
                <w:szCs w:val="22"/>
              </w:rPr>
            </w:pPr>
            <w:r>
              <w:rPr>
                <w:rFonts w:ascii="DFKai-SB" w:eastAsia="DFKai-SB" w:hAnsi="DFKai-SB" w:cs="DFKai-SB" w:hint="eastAsia"/>
                <w:sz w:val="22"/>
                <w:szCs w:val="22"/>
                <w:lang w:eastAsia="zh-CN"/>
              </w:rPr>
              <w:t>新加坡</w:t>
            </w:r>
            <w:r>
              <w:rPr>
                <w:rFonts w:ascii="DFKai-SB" w:eastAsia="DFKai-SB" w:hAnsi="DFKai-SB" w:cs="DFKai-SB" w:hint="eastAsia"/>
                <w:sz w:val="22"/>
                <w:szCs w:val="22"/>
              </w:rPr>
              <w:t>(</w:t>
            </w:r>
            <w:r>
              <w:rPr>
                <w:rFonts w:ascii="DFKai-SB" w:eastAsia="DFKai-SB" w:hAnsi="DFKai-SB" w:cs="DFKai-SB" w:hint="eastAsia"/>
                <w:sz w:val="22"/>
                <w:szCs w:val="22"/>
                <w:lang w:eastAsia="zh-CN"/>
              </w:rPr>
              <w:t>谘询文件</w:t>
            </w:r>
            <w:r>
              <w:rPr>
                <w:rFonts w:ascii="DFKai-SB" w:eastAsia="DFKai-SB" w:hAnsi="DFKai-SB" w:cs="DFKai-SB" w:hint="eastAsia"/>
                <w:sz w:val="22"/>
                <w:szCs w:val="22"/>
              </w:rPr>
              <w:t>)</w:t>
            </w:r>
          </w:p>
        </w:tc>
      </w:tr>
      <w:tr w:rsidR="003653B9">
        <w:tc>
          <w:tcPr>
            <w:tcW w:w="0" w:type="auto"/>
          </w:tcPr>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如果SPAC未能在规定的期限内完成 SPAC并购交易，便必须从相关证券交易所除牌。</w:t>
            </w:r>
          </w:p>
          <w:p w:rsidR="003653B9" w:rsidRDefault="002F7C43">
            <w:pPr>
              <w:rPr>
                <w:rFonts w:ascii="DFKai-SB" w:eastAsia="DFKai-SB" w:hAnsi="DFKai-SB" w:cs="DFKai-SB"/>
                <w:sz w:val="22"/>
                <w:szCs w:val="22"/>
                <w:lang w:eastAsia="zh-CN"/>
              </w:rPr>
            </w:pPr>
            <w:r>
              <w:rPr>
                <w:rFonts w:ascii="DFKai-SB" w:eastAsia="DFKai-SB" w:hAnsi="DFKai-SB" w:cs="DFKai-SB" w:hint="eastAsia"/>
                <w:sz w:val="22"/>
                <w:szCs w:val="22"/>
                <w:lang w:eastAsia="zh-CN"/>
              </w:rPr>
              <w:t>SPAC除牌后须清盘，并禁止SPAC发起人参与涉及在首次公开发售前持有的普通股或于首次公开发售之时透过私人配售购买的普通股（包括任何发起人权证涉及的相关股份）的清盘分配。</w:t>
            </w:r>
          </w:p>
        </w:tc>
        <w:tc>
          <w:tcPr>
            <w:tcW w:w="0" w:type="auto"/>
          </w:tcPr>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如果SPAC并购交易未能于所规定的期限内完成，SPAC在首次公开发售中的所得款项总额（不包括用以支付经营成本的预先议定款项）须尽快分配给SPAC股东。</w:t>
            </w:r>
          </w:p>
        </w:tc>
        <w:tc>
          <w:tcPr>
            <w:tcW w:w="0" w:type="auto"/>
          </w:tcPr>
          <w:p w:rsidR="003653B9" w:rsidRDefault="002F7C43">
            <w:pPr>
              <w:jc w:val="both"/>
              <w:rPr>
                <w:rFonts w:ascii="DFKai-SB" w:eastAsia="DFKai-SB" w:hAnsi="DFKai-SB" w:cs="DFKai-SB"/>
                <w:sz w:val="22"/>
                <w:szCs w:val="22"/>
                <w:lang w:eastAsia="zh-CN"/>
              </w:rPr>
            </w:pPr>
            <w:r>
              <w:rPr>
                <w:rFonts w:ascii="DFKai-SB" w:eastAsia="DFKai-SB" w:hAnsi="DFKai-SB" w:cs="DFKai-SB" w:hint="eastAsia"/>
                <w:sz w:val="22"/>
                <w:szCs w:val="22"/>
                <w:lang w:eastAsia="zh-CN"/>
              </w:rPr>
              <w:t xml:space="preserve">如果SPAC未能在规定的期限内完成SPAC并购交易或未就(i)关于创始股东和/或管理团队的重大变化变动或(ii)有关延长该等交易完成的期限的规定获得必要的股东批准，则SPAC必须清盘及除牌。 </w:t>
            </w:r>
          </w:p>
        </w:tc>
      </w:tr>
    </w:tbl>
    <w:p w:rsidR="003653B9" w:rsidRDefault="002F7C43">
      <w:pPr>
        <w:pStyle w:val="BodyText"/>
        <w:rPr>
          <w:rFonts w:ascii="DFKai-SB" w:eastAsia="DFKai-SB" w:hAnsi="DFKai-SB" w:cs="DFKai-SB"/>
          <w:i/>
          <w:sz w:val="22"/>
          <w:szCs w:val="22"/>
          <w:lang w:eastAsia="zh-CN"/>
        </w:rPr>
      </w:pPr>
      <w:r>
        <w:rPr>
          <w:rFonts w:ascii="DFKai-SB" w:eastAsia="DFKai-SB" w:hAnsi="DFKai-SB" w:cs="DFKai-SB" w:hint="eastAsia"/>
          <w:i/>
          <w:sz w:val="22"/>
          <w:szCs w:val="22"/>
          <w:lang w:eastAsia="zh-CN"/>
        </w:rPr>
        <w:t>香港交易所关于清盘及除牌的建议（如未完成SPAC并购交易）</w:t>
      </w:r>
    </w:p>
    <w:p w:rsidR="003653B9" w:rsidRDefault="002F7C43">
      <w:pPr>
        <w:pStyle w:val="BodyText"/>
        <w:rPr>
          <w:rFonts w:ascii="DFKai-SB" w:eastAsia="DFKai-SB" w:hAnsi="DFKai-SB" w:cs="DFKai-SB"/>
          <w:sz w:val="22"/>
          <w:szCs w:val="22"/>
        </w:rPr>
      </w:pPr>
      <w:r>
        <w:rPr>
          <w:rFonts w:ascii="DFKai-SB" w:eastAsia="DFKai-SB" w:hAnsi="DFKai-SB" w:cs="DFKai-SB" w:hint="eastAsia"/>
          <w:sz w:val="22"/>
          <w:szCs w:val="22"/>
        </w:rPr>
        <w:t>香港交易所建议：</w:t>
      </w:r>
    </w:p>
    <w:p w:rsidR="003653B9" w:rsidRDefault="002F7C43">
      <w:pPr>
        <w:pStyle w:val="Compact"/>
        <w:numPr>
          <w:ilvl w:val="0"/>
          <w:numId w:val="43"/>
        </w:numPr>
        <w:rPr>
          <w:rFonts w:ascii="DFKai-SB" w:eastAsia="DFKai-SB" w:hAnsi="DFKai-SB" w:cs="DFKai-SB"/>
          <w:sz w:val="22"/>
          <w:szCs w:val="22"/>
          <w:lang w:eastAsia="zh-CN"/>
        </w:rPr>
      </w:pPr>
      <w:r>
        <w:rPr>
          <w:rFonts w:ascii="DFKai-SB" w:eastAsia="DFKai-SB" w:hAnsi="DFKai-SB" w:cs="DFKai-SB" w:hint="eastAsia"/>
          <w:sz w:val="22"/>
          <w:szCs w:val="22"/>
          <w:lang w:eastAsia="zh-CN"/>
        </w:rPr>
        <w:t>如果SPAC未能在公告期限或SPAC并购交易期限（包括已获延长的期限）；或</w:t>
      </w:r>
    </w:p>
    <w:p w:rsidR="003653B9" w:rsidRDefault="002F7C43">
      <w:pPr>
        <w:pStyle w:val="Compact"/>
        <w:numPr>
          <w:ilvl w:val="0"/>
          <w:numId w:val="43"/>
        </w:numPr>
        <w:rPr>
          <w:rFonts w:ascii="DFKai-SB" w:eastAsia="DFKai-SB" w:hAnsi="DFKai-SB" w:cs="DFKai-SB"/>
          <w:sz w:val="22"/>
          <w:szCs w:val="22"/>
          <w:lang w:eastAsia="zh-CN"/>
        </w:rPr>
      </w:pPr>
      <w:r>
        <w:rPr>
          <w:rFonts w:ascii="DFKai-SB" w:eastAsia="DFKai-SB" w:hAnsi="DFKai-SB" w:cs="DFKai-SB" w:hint="eastAsia"/>
          <w:sz w:val="22"/>
          <w:szCs w:val="22"/>
          <w:lang w:eastAsia="zh-CN"/>
        </w:rPr>
        <w:t>SPAC未能在SPAC发起人出现重大变动后一个月内就该改变取得所需股东批准，</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香港交易所将停牌SPAC的证券而且SPAC必须在停牌的一个月内按比例将在首次发售中筹集之款项的100%按股份赎回价全数退还给股东（不包括发起人股份持有人）。其后，SPAC必须清盘，清盘后就清盘及取消上市发布公告。香港交易所将自动取消其SPAC上市资格。</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(G) 相应修改及豁免情况</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香港交易所关于相应修改及豁免情况的建议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基于SPAC都是新成立的现金资产公司，香港交易所建议可豁免SPAC其遵守以下规定或为其修改规定：</w:t>
      </w:r>
    </w:p>
    <w:p w:rsidR="003653B9" w:rsidRDefault="002F7C43">
      <w:pPr>
        <w:pStyle w:val="Compact"/>
        <w:numPr>
          <w:ilvl w:val="0"/>
          <w:numId w:val="44"/>
        </w:numPr>
        <w:rPr>
          <w:rFonts w:ascii="DFKai-SB" w:eastAsia="DFKai-SB" w:hAnsi="DFKai-SB" w:cs="DFKai-SB"/>
          <w:sz w:val="22"/>
          <w:szCs w:val="22"/>
          <w:lang w:eastAsia="zh-CN"/>
        </w:rPr>
      </w:pPr>
      <w:r>
        <w:rPr>
          <w:rFonts w:ascii="DFKai-SB" w:eastAsia="DFKai-SB" w:hAnsi="DFKai-SB" w:cs="DFKai-SB" w:hint="eastAsia"/>
          <w:sz w:val="22"/>
          <w:szCs w:val="22"/>
          <w:lang w:eastAsia="zh-CN"/>
        </w:rPr>
        <w:t>根据香港交易所《上市规则》第8.05及8.09条，在香港交易所的新上市公司的盈利、收益、现金流和业绩纪录规定；</w:t>
      </w:r>
    </w:p>
    <w:p w:rsidR="003653B9" w:rsidRDefault="002F7C43">
      <w:pPr>
        <w:pStyle w:val="Compact"/>
        <w:numPr>
          <w:ilvl w:val="0"/>
          <w:numId w:val="44"/>
        </w:numPr>
        <w:rPr>
          <w:rFonts w:ascii="DFKai-SB" w:eastAsia="DFKai-SB" w:hAnsi="DFKai-SB" w:cs="DFKai-SB"/>
          <w:sz w:val="22"/>
          <w:szCs w:val="22"/>
          <w:lang w:eastAsia="zh-CN"/>
        </w:rPr>
      </w:pPr>
      <w:r>
        <w:rPr>
          <w:rFonts w:ascii="DFKai-SB" w:eastAsia="DFKai-SB" w:hAnsi="DFKai-SB" w:cs="DFKai-SB" w:hint="eastAsia"/>
          <w:sz w:val="22"/>
          <w:szCs w:val="22"/>
          <w:lang w:eastAsia="zh-CN"/>
        </w:rPr>
        <w:t>关于新申请人的股本不得包括任何所拟附带投票权利与其股本权益不成合理比例的股份之规定。但仅限于SPAC可按象征式价值向SPAC发起人发行发起人股份，而发起人股份附带股东大会投票权，及可能附带提名及／或委任他人加入SPAC 董事会的特别权利；</w:t>
      </w:r>
    </w:p>
    <w:p w:rsidR="003653B9" w:rsidRDefault="002F7C43">
      <w:pPr>
        <w:pStyle w:val="Compact"/>
        <w:numPr>
          <w:ilvl w:val="0"/>
          <w:numId w:val="44"/>
        </w:numPr>
        <w:rPr>
          <w:rFonts w:ascii="DFKai-SB" w:eastAsia="DFKai-SB" w:hAnsi="DFKai-SB" w:cs="DFKai-SB"/>
          <w:sz w:val="22"/>
          <w:szCs w:val="22"/>
          <w:lang w:eastAsia="zh-CN"/>
        </w:rPr>
      </w:pPr>
      <w:r>
        <w:rPr>
          <w:rFonts w:ascii="DFKai-SB" w:eastAsia="DFKai-SB" w:hAnsi="DFKai-SB" w:cs="DFKai-SB" w:hint="eastAsia"/>
          <w:sz w:val="22"/>
          <w:szCs w:val="22"/>
          <w:lang w:eastAsia="zh-CN"/>
        </w:rPr>
        <w:t>香港交易所《上市规则》第4.04(1)条中，在会计师报告中列出财务业绩纪录的规定；</w:t>
      </w:r>
    </w:p>
    <w:p w:rsidR="003653B9" w:rsidRDefault="002F7C43">
      <w:pPr>
        <w:pStyle w:val="Compact"/>
        <w:numPr>
          <w:ilvl w:val="0"/>
          <w:numId w:val="44"/>
        </w:numPr>
        <w:rPr>
          <w:rFonts w:ascii="DFKai-SB" w:eastAsia="DFKai-SB" w:hAnsi="DFKai-SB" w:cs="DFKai-SB"/>
          <w:sz w:val="22"/>
          <w:szCs w:val="22"/>
          <w:lang w:eastAsia="zh-CN"/>
        </w:rPr>
      </w:pPr>
      <w:r>
        <w:rPr>
          <w:rFonts w:ascii="DFKai-SB" w:eastAsia="DFKai-SB" w:hAnsi="DFKai-SB" w:cs="DFKai-SB" w:hint="eastAsia"/>
          <w:sz w:val="22"/>
          <w:szCs w:val="22"/>
          <w:lang w:eastAsia="zh-CN"/>
        </w:rPr>
        <w:t>香港交易所《上市规则》第13.24及6.01(3)条中发行人经营的业务须有足够的业务运作、资产及价值的规定；</w:t>
      </w:r>
    </w:p>
    <w:p w:rsidR="003653B9" w:rsidRDefault="002F7C43">
      <w:pPr>
        <w:pStyle w:val="Compact"/>
        <w:numPr>
          <w:ilvl w:val="0"/>
          <w:numId w:val="44"/>
        </w:numPr>
        <w:rPr>
          <w:rFonts w:ascii="DFKai-SB" w:eastAsia="DFKai-SB" w:hAnsi="DFKai-SB" w:cs="DFKai-SB"/>
          <w:sz w:val="22"/>
          <w:szCs w:val="22"/>
          <w:lang w:eastAsia="zh-CN"/>
        </w:rPr>
      </w:pPr>
      <w:r>
        <w:rPr>
          <w:rFonts w:ascii="DFKai-SB" w:eastAsia="DFKai-SB" w:hAnsi="DFKai-SB" w:cs="DFKai-SB" w:hint="eastAsia"/>
          <w:sz w:val="22"/>
          <w:szCs w:val="22"/>
          <w:lang w:eastAsia="zh-CN"/>
        </w:rPr>
        <w:t>香港交易所《上市规则》第8.05C条中全部或大部份的集团资产为现金及／或短期投资时是否适合上市的规定；</w:t>
      </w:r>
    </w:p>
    <w:p w:rsidR="003653B9" w:rsidRDefault="002F7C43">
      <w:pPr>
        <w:pStyle w:val="Compact"/>
        <w:numPr>
          <w:ilvl w:val="0"/>
          <w:numId w:val="44"/>
        </w:numPr>
        <w:rPr>
          <w:rFonts w:ascii="DFKai-SB" w:eastAsia="DFKai-SB" w:hAnsi="DFKai-SB" w:cs="DFKai-SB"/>
          <w:sz w:val="22"/>
          <w:szCs w:val="22"/>
          <w:lang w:eastAsia="zh-CN"/>
        </w:rPr>
      </w:pPr>
      <w:r>
        <w:rPr>
          <w:rFonts w:ascii="DFKai-SB" w:eastAsia="DFKai-SB" w:hAnsi="DFKai-SB" w:cs="DFKai-SB" w:hint="eastAsia"/>
          <w:sz w:val="22"/>
          <w:szCs w:val="22"/>
          <w:lang w:eastAsia="zh-CN"/>
        </w:rPr>
        <w:t>香港交易所《上市规则》第14.82条中有关现金资产公司是否适合上市的规定；及</w:t>
      </w:r>
    </w:p>
    <w:p w:rsidR="003653B9" w:rsidRDefault="002F7C43">
      <w:pPr>
        <w:pStyle w:val="Compact"/>
        <w:numPr>
          <w:ilvl w:val="0"/>
          <w:numId w:val="44"/>
        </w:numPr>
        <w:rPr>
          <w:rFonts w:ascii="DFKai-SB" w:eastAsia="DFKai-SB" w:hAnsi="DFKai-SB" w:cs="DFKai-SB"/>
          <w:sz w:val="22"/>
          <w:szCs w:val="22"/>
          <w:lang w:eastAsia="zh-CN"/>
        </w:rPr>
      </w:pPr>
      <w:r>
        <w:rPr>
          <w:rFonts w:ascii="DFKai-SB" w:eastAsia="DFKai-SB" w:hAnsi="DFKai-SB" w:cs="DFKai-SB" w:hint="eastAsia"/>
          <w:sz w:val="22"/>
          <w:szCs w:val="22"/>
          <w:lang w:eastAsia="zh-CN"/>
        </w:rPr>
        <w:t>香港交易所《上市规则》第14.89及14.90条中从上市日期起计 12 个月内，不得进行某些交易，以致上市公司的主要业务出现根本性的转变的规定。</w:t>
      </w:r>
    </w:p>
    <w:p w:rsidR="003653B9" w:rsidRDefault="002F7C43">
      <w:pPr>
        <w:pStyle w:val="FirstParagraph"/>
        <w:rPr>
          <w:rFonts w:ascii="DFKai-SB" w:eastAsia="DFKai-SB" w:hAnsi="DFKai-SB" w:cs="DFKai-SB"/>
          <w:sz w:val="22"/>
          <w:szCs w:val="22"/>
          <w:lang w:eastAsia="zh-CN"/>
        </w:rPr>
      </w:pPr>
      <w:r>
        <w:rPr>
          <w:rFonts w:ascii="DFKai-SB" w:eastAsia="DFKai-SB" w:hAnsi="DFKai-SB" w:cs="DFKai-SB" w:hint="eastAsia"/>
          <w:sz w:val="22"/>
          <w:szCs w:val="22"/>
          <w:lang w:eastAsia="zh-CN"/>
        </w:rPr>
        <w:t>除上述外，香港交易所建议代表上市申请人为SPAC提交的上市申请不得于首次公开发售保荐人获正式委任日期起计未足一个月时（传统首次公开发售需要两个月）呈交上市申请的规定。</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就财务汇报而言，香港交易所建议SPAC应如其他在香港交易所上市的上市公司一般遵守相同的定期财务汇报规定，话虽如此，但考虑到SPAC并无经营业务，香港交易所咨询市场可会认为适宜作出豁免，使SPAC在进行SPAC并购交易前豁免遵守披露规定（例如《上市规则》的《企业管治守则》及环境、社会及管治汇报规定），或为SPAC修改这些规定。</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VI. 交易所希望征求市场反馈的问题</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香港交易所希望就修订《上市规则》以建立SPAC上市机制度的建议征求市场反馈的问题，已在本通讯附件中概述。</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附件</w:t>
      </w:r>
    </w:p>
    <w:p w:rsidR="003653B9" w:rsidRDefault="002F7C43">
      <w:pPr>
        <w:pStyle w:val="BodyText"/>
        <w:rPr>
          <w:rFonts w:ascii="DFKai-SB" w:hAnsi="DFKai-SB" w:cs="DFKai-SB"/>
          <w:sz w:val="22"/>
          <w:szCs w:val="22"/>
          <w:lang w:eastAsia="zh-CN"/>
        </w:rPr>
      </w:pPr>
      <w:r>
        <w:rPr>
          <w:rFonts w:ascii="DFKai-SB" w:eastAsia="DFKai-SB" w:hAnsi="DFKai-SB" w:cs="DFKai-SB" w:hint="eastAsia"/>
          <w:sz w:val="22"/>
          <w:szCs w:val="22"/>
          <w:lang w:eastAsia="zh-CN"/>
        </w:rPr>
        <w:t xml:space="preserve">本附件载有香港交易所希望就修订《上市规则》以建立SPAC上市机制度的建议征求市场反馈的问题（摘自香港交易所特殊目的收购公司谘询文件，并作修改）。有关问题中提及的香港交易所特殊目的收购公司谘询文件的相应段落，请参阅完整的香港交易所特殊目的收购公司谘询文件: </w:t>
      </w:r>
      <w:hyperlink r:id="rId11" w:history="1">
        <w:r>
          <w:rPr>
            <w:rStyle w:val="Hyperlink"/>
            <w:rFonts w:ascii="DFKai-SB" w:eastAsia="DFKai-SB" w:hAnsi="DFKai-SB" w:cs="DFKai-SB"/>
            <w:sz w:val="22"/>
            <w:szCs w:val="22"/>
            <w:lang w:eastAsia="zh-CN"/>
          </w:rPr>
          <w:t>https://www.hkex.com.hk/-/media/HKEX-Market/News/Market-Consultations/2016-Present/September-2021-Special-Purpose-Acquisition-Co/Consultation-Paper/cp202109_c.pdf</w:t>
        </w:r>
      </w:hyperlink>
      <w:r>
        <w:rPr>
          <w:rFonts w:ascii="DFKai-SB" w:hAnsi="DFKai-SB" w:cs="DFKai-SB" w:hint="eastAsia"/>
          <w:sz w:val="22"/>
          <w:szCs w:val="22"/>
          <w:lang w:eastAsia="zh-CN"/>
        </w:rPr>
        <w:t xml:space="preserve">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您是否同意在完成SPAC并购交易前，仅限专业投资者认购和买卖SPAC证券? 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2</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若问题1的答案为「是」，您是否同意《谘询文件》第151至159 段的建议，确保SPAC证券不会向香港公众（不包括专业投资者）营销，亦不会由香港公众（不包括专业投资者）买卖？请说明理由。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您认为允许于首次上市之日至SPAC并购交易完成期间分开买卖SPAC股份及SPAC权证的安排是否合适？如否，您可有其他建议？请说明理由。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若问题3的答案为「是」，方案1（载于《咨询文件》第170 段）或方案2（载于《咨询文件》第171至174段）是否足以减低 SPAC 权证极端波动及损害市场秩序的风险？您可有任何其他可减低《咨询文件》中所述有关交易安排风险的建议？请说明理由。若提出其他方案，请提供进一步的技术细节。</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5</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您是否同意，SPAC在首次发售时，SPAC股份及SPAC权证均分别必须分发予总共至少75名专业投资者（任何一类均可），当中须有至少30名机构专业投资者？请说明理由。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6</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您是否同意SPAC于首次发售时须将至少75%的SPAC股份及至少75%的SPAC权证分发予机构专业投资者？请说明理由。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问题7</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您是否同意SPAC上市时由公众持有的证券中由持股量最高的三名公众股东实益拥有的不应多于50%？请说明理由。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问题8</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您是否同意，在上市时及其后持续地，至少要有SPAC已发行股份总数的25%及至少要有SPAC已发行权证的25%是由公众持有？请说明理由。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9</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您是否同意，《谘询文件》第181及182 段所载的股东分布建议将提供足够流通量，以确保SPAC证券于SPAC并购交易完成前有公开市场？您可有任何其他联交所应采纳以确保达到SPAC证券的公开及流通市场的措施？请说明理由。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问题10</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您是否同意，基于限制营销对象，SPAC可毋须遵守《谘询文件》第184段有关公众兴趣、可转让性（专业投资者之间的转让除外）及分配予公众的规定？请说明理由。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问题11</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您是否同意SPAC发行SPAC股份的发行价须为10港元或以上？请说明理由。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问题12</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您是否同意规定SPAC预期首次发售时筹集到的资金至少为10亿港元？请说明理由。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问题13</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您是否同意应用有关权证的现行规定及《谘询文件》第202段所载的建议改动？请说明理由。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14</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您是否同意，发起人权证及SPAC权证应在SPAC并购交易完成后才可行使？请说明理由。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问题15</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您是否同意SPAC不得以低于公平值的价格发行发起人权证，亦不得发行条款较SPAC权证更有利的发起人权证？请说明理由。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问题16</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您是否同意每名SPAC发起人须令交易所满意其个性、经验及诚信以及信纳其具备足够的才干胜任其职务？请说明理由。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问题17</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交易所应刊发指引，列出SPAC应就每名SPAC发起人的个性、经验及诚信向交易所提供（并在其就首次发售刊发的上市文件中披露）的资料，包括《谘询文件》方格1所示的资料？另外就每名SPAC发起人的个性、经验及诚信而言，可有其他资料应提供或毋须提供哪些资料？请说明理由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问题18</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您是否同意交易所在决定SPAC发起人的合适性时，应将《谘询文件》第216段所述标准视作有利因素？请说明理由。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问题19</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您是否同意须有至少一名SPAC发起人持有(i)证监会发出的第 6类（就机构融资提供意见）及／或第 9 类（提供资产管理）牌照；及(ii)发起人股份的至少10%？请说明理由。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20</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在SPAC发起人的情况或其适合性及／或资格有任何重大改变时，该重大变动须经由股东于股东大会透过特别决议批准（SPAC发起人及其各自的紧密联系人不得投票表决），而如果未在SPAC发起人出现重大变更后一个月内获所需股东批准，则SPAC的证券须停牌而且SPAC必须退还其首次发售所筹得的资金予其股东，并按照《谘询文件》第435和436段规定的程序）清盘及退市？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问题21</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您是否同意SPAC董事会的大多数董事必须是（持牌或非持牌）SPAC发起人的人员（定义见《证券及期货条例》），代表提名他们的SPAC发起人行事？请说明理由。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问题22</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您是否同意SPAC在首次发售中所筹集的资金总额须100%全部存入位于香港的封闭式信托账户？请说明理由。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问题23</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您是否同意该信托账户必须由符合《单位信托及互惠基金守则》第四章的资格和义务规定的受托人／保管人运作？请说明理由。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问题24</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您是否同意SPAC在首次发售中所筹集的资金总额必须以现金或现金等价物（例如银行存款或由政府发行的短期证券，其最低信用评级为 (a)由标普作出的A-1评级；(b)由穆迪投资者服务作出的P-1评级； (c)由惠誉评级作出的 F1 评级；或(d)由交易所所认可的信贷评级机构作出的同等信用评级）的形式持有？请说明理由。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问题25</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您是否同意以信托方式持有的SPAC首次发售资金总额（包括该等资金应计的利息收入），除《谘询文件》第231 段所述情况外，一概不得用作其他用途？请说明理由。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问题26</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您是否同意应该只有SPAC发起人才可于上市之时及之后实益持有发起人股份及发起人权证？请说明理由。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问题27</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如问题26的答案为「是」，您是否同意对发起人股份及发起人权证的上市及转让施加《谘询文件》第241至242 段所述的限制？请说明理由。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问题28</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您是否同意我们所建议，禁止SPAC发起人（包括其董事及僱员）、SPAC董事和SPAC雇员以及其各自的紧密联系人在SPAC并购交易完成前买卖SPAC的证券？请说明理由。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29</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您是否同意交易所将现行有关短暂停牌及停牌的政策套用于SPAC（见第249至251段）？请说明理由。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问题30</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您是否同意交易所应对SPAC并购交易应用《谘询文件》第259至281段所载的新上市规定？请说明理由。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31</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 xml:space="preserve">您是否同意「投资公司」（定义见《上市规则》第二十一章）不能作为合资格SPAC并购目标？ 请说明理由。 </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问题32</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您是否同意SPAC并购目标的公平市值应达SPAC自首次发售筹集得的所有资金（进行任何股份赎回前）的至少 80%？请说明理由。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问题33</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交易所应否规定SPAC所筹集款项（SPAC首次发售所得款项加 PIPE投资减股份赎回的资金）中必须有一部分用于 SPAC并购交易？请说明理由。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问题34</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若问题33的答案为「是」，您认为应否规定SPAC集资所得款项净额（首次发售所得款项加PIPE投资减股份赎回的资金）中须动用至少80%作为进行SPAC并购交易的资金？请说明理由。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问题35</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您是否同意交易所应要求SPAC向外来独立的PIPE投资者取得资金，以完成SPAC并购交易？请说明理由。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问题36</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若问题35的答案为「是」，您是否同意交易所应规定外来独立的PIPE投资须构成继承公司预期市值的至少25%（若预期继承公司上市时的市值超过15亿港元，则较低的比率（15%至25%）亦可接受）？请说明理由。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问题37</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35的答案为「是」，您是否同意SPAC并购交易中至少一名独立PIPE投资者须为管理资产总值至少达10亿港元的资产管理公司（或基金规模至少达10亿港元的基金），而该公司或基金作出的投资须使其于继承公司上市之日实益拥有继承公司至少5%的已发行股份？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问题38</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若问题35的答案为「是」，您是否同意采用有关独立财务顾问的规定去厘定外来PIPE投资者的独立性？请说明理由。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问题39</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您是否较支持交易所对由转换发起人股份或行使SPAC发出的权证造成的最大可能摊薄施加上限？请说明理由。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问题40</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若问题39的答案为「是」，您是否同意《谘询文件》第311段建议的反摊薄机制？请说明理由；若有其他可予考虑的摊薄上限机制建议，请一并提出。</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问题41</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若问题39的答案为「是」，您是否同意若符合第312段所述的条件，则交易所应接纳SPAC提出发行额外发起人股份的请求？请说明理由。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问题42</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您是否同意授予SPAC发起人的任何反摊薄权均不应使其持有的股份多于其于SPAC首次发售时持有的发起人股份数目？请说明理由。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问题43</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您是否同意《谘询文件》第320段的建议，SPAC并购交易须于股东大会上经由SPAC股东批准作实？请说明理由。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问题44</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若问题43的答案为「是」，您是否同意《谘询文件》第321段的建议，若股东于SPAC并购交易有重大利益，股东及其紧密联系人须于相关股东大会中就有关批准SPAC并购交易的相关决议案放弃投票权？请说明理由。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问题45</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若问题43的答案为「是」，您是否同意任何就完成SPAC并购交易而获得外来投资的条款均须载于股东大会上有待股东投票表决的相关决议案中？请说明理由。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问题46</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谘询文件》第327至334段的建议，若SPAC并购交易涉及的目标公司与SPAC、SPAC发起人、SPAC受托人／托管人、SPAC董事或任何上述人士的联系人有关连，联交所该应用《上市规则》项下有关关连交易的规定（包括第334段的额外规定）？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问题47</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您是否同意SPAC股东只能赎回其投票反对第352段所述其中一项事宜的SPAC股份？请说明理由。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问题48</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您是否同意在《谘询文件》第352段所述的三个情况下，SPAC应须向持有其股份的股东提供选择赎回其所持有的全部或部分股份的机会（以全额补偿SPAC首次发售时有关股份发行价另加应计利息）？请说明理由。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问题49</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您是否同意应禁止SPAC对SPAC股东（单独或连同其紧密联系人）可赎回的股份数目设限？请说明理由。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问题50</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您是否同意《谘询文件》第355至362段所述的建议赎回程序？请说明理由。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问题51</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您是否同意SPAC应须就有关SPAC并购交易的上市文件中所载的前瞻性陈述遵守现有的规定（见《谘询文件》第371 及372段）？请说明理由。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问题52</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您是否同意继承公司须确保其股份由至少100名股东（而非一般规定的300名股东）持有，以确保其股份由足够数目的人士持有？请说明理由。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53</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继承公司须符合以下现有规定：(a)任何时候其已发行股份总数至少有25%是由公众持有；及(b)于继承公司上市之日，由首三名最大的公众股东实益拥有的继承公司由公众人士持有的证券不得多于50%？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问题54</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《谘询文件》第380及382段所述的股东分布建议是否足以确保继承公司的证券有公开市场？抑或还有一些交易所可以采取以确保有公开市场的其他措施？请说明理由。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问题55</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您是否同意对SPAC发起人于SPAC并购交易完成后出售其于继承公司的持股设置限制？请说明理由。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问题56</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若问题55的答案为「是」，您是否同意：</w:t>
      </w:r>
    </w:p>
    <w:p w:rsidR="003653B9" w:rsidRDefault="002F7C43">
      <w:pPr>
        <w:pStyle w:val="BodyText"/>
        <w:numPr>
          <w:ilvl w:val="0"/>
          <w:numId w:val="45"/>
        </w:numPr>
        <w:rPr>
          <w:rFonts w:ascii="DFKai-SB" w:eastAsia="DFKai-SB" w:hAnsi="DFKai-SB" w:cs="DFKai-SB"/>
          <w:sz w:val="22"/>
          <w:szCs w:val="22"/>
          <w:lang w:eastAsia="zh-CN"/>
        </w:rPr>
      </w:pPr>
      <w:r>
        <w:rPr>
          <w:rFonts w:ascii="DFKai-SB" w:eastAsia="DFKai-SB" w:hAnsi="DFKai-SB" w:cs="DFKai-SB" w:hint="eastAsia"/>
          <w:sz w:val="22"/>
          <w:szCs w:val="22"/>
          <w:lang w:eastAsia="zh-CN"/>
        </w:rPr>
        <w:t>交易所应对SPAC发起人出售其于继承公司的持股施加禁售期，由完成SPAC并购交易日期起计为期 12 个月？</w:t>
      </w:r>
    </w:p>
    <w:p w:rsidR="003653B9" w:rsidRDefault="002F7C43">
      <w:pPr>
        <w:pStyle w:val="BodyText"/>
        <w:numPr>
          <w:ilvl w:val="0"/>
          <w:numId w:val="45"/>
        </w:numPr>
        <w:rPr>
          <w:rFonts w:ascii="DFKai-SB" w:eastAsia="DFKai-SB" w:hAnsi="DFKai-SB" w:cs="DFKai-SB"/>
          <w:sz w:val="22"/>
          <w:szCs w:val="22"/>
          <w:lang w:eastAsia="zh-CN"/>
        </w:rPr>
      </w:pPr>
      <w:r>
        <w:rPr>
          <w:rFonts w:ascii="DFKai-SB" w:eastAsia="DFKai-SB" w:hAnsi="DFKai-SB" w:cs="DFKai-SB" w:hint="eastAsia"/>
          <w:sz w:val="22"/>
          <w:szCs w:val="22"/>
          <w:lang w:eastAsia="zh-CN"/>
        </w:rPr>
        <w:t>发起人权证完成 SPAC 并购交易日期起计 12 个月内不得被行使？</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问题57</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您是否同意对继承公司控股股东于SPAC 并购交易完成后出售所持股份设置限制？请说明理由。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问题58</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若问题57的答案为「是」，您是否同意有关限制应跟从现时《上市规则》有关股份新上市后控股股东出售股份的规定（见《谘询文件》第394段）？请说明理由。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问题59</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您是否同意在SPAC并购交易完成之前，《收购守则》应适用于SPAC？请说明理由。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问题60</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倘若SPAC并购交易完成后将会导致SPAC并购目标的拥有人取得继承公司30%或以上的投票权，则在符合《谘询文件》第411至415段所述例外情况及条件下，收购执行人员一般应豁免适用《收购守则》规则26.1？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问题61</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您是否同意交易所应限定SPAC在24个月内刊发SPAC并购公告并在36个月内完成SPAC并购交易（见《谘询文件》第423段）？请说明理由。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问题62</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您是否同意如果SPAC未能符合SPAC并购公告期限或SPAC并购交易期限，交易所应将其停牌（见《谘询文件》第 424及425段）？请说明理由。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问题63</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只要SPAC延长SPAC并购公告期限或SPAC并购交易期限的决定已在股东大会上经股东批准（SPAC发起人及其各自的紧密联系人不得投票表决），则SPAC可向交易所提出延期要求（见《谘询文件》第426和427段）？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64</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您是否同意，如果SPAC未能(a)在上述的适用期限（包括已获延长的期限）内公布／完成 SPAC 并购交易（见第 423至428段）；或(b)在SPAC 发起人出现重大变更后一个月内就该变更获得所需的股东批准（见第218和219段），则交易所SPAC的股份须停牌而且SPAC必须在停牌的一个月内按比例将在首次发售中筹集之款项的100%另加应计利息全数退还给股东（不包括发起人股份持有人）？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65</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若问题64的答案为「是」，您是否同意(a)向股东退还有关资金后，SPAC必须清盘；及(b)交易所应在SPAC清盘完成后自动取消其上市资格？请说明理由。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66</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您是否同意由于SPAC的性质，其应获豁免遵守《谘询文件》第437段所述的规定？请说明理由。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 67</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您是否同意我们所建议，有关SPAC或代表其所作的上市申请不得于首次公开发售保荐人获正式委任日期起计未足一个月（而非原本规定的两个月）前呈交？请说明理由。</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问题68</w:t>
      </w:r>
    </w:p>
    <w:p w:rsidR="003653B9" w:rsidRDefault="002F7C43">
      <w:pPr>
        <w:pStyle w:val="BodyText"/>
        <w:rPr>
          <w:rFonts w:ascii="DFKai-SB" w:eastAsia="DFKai-SB" w:hAnsi="DFKai-SB" w:cs="DFKai-SB"/>
          <w:sz w:val="22"/>
          <w:szCs w:val="22"/>
          <w:lang w:eastAsia="zh-CN"/>
        </w:rPr>
      </w:pPr>
      <w:r>
        <w:rPr>
          <w:rFonts w:ascii="DFKai-SB" w:eastAsia="DFKai-SB" w:hAnsi="DFKai-SB" w:cs="DFKai-SB" w:hint="eastAsia"/>
          <w:sz w:val="22"/>
          <w:szCs w:val="22"/>
          <w:lang w:eastAsia="zh-CN"/>
        </w:rPr>
        <w:t>您是否同意基于SPAC在相关期间内应并无经营业务，因此应豁免其在SPAC并购交易前遵守任何《上市规则》的披露规定，或为其修改任何规定？请说明理由。</w:t>
      </w:r>
    </w:p>
    <w:p w:rsidR="003653B9" w:rsidRDefault="006454DC">
      <w:pPr>
        <w:rPr>
          <w:rFonts w:ascii="DFKai-SB" w:eastAsia="DFKai-SB" w:hAnsi="DFKai-SB" w:cs="DFKai-SB"/>
          <w:sz w:val="22"/>
          <w:szCs w:val="22"/>
        </w:rPr>
      </w:pPr>
      <w:hyperlink w:anchor="footnote-7625-1-backlink">
        <w:r w:rsidR="002F7C43">
          <w:rPr>
            <w:rFonts w:ascii="DFKai-SB" w:eastAsia="DFKai-SB" w:hAnsi="DFKai-SB" w:cs="DFKai-SB" w:hint="eastAsia"/>
            <w:sz w:val="22"/>
            <w:szCs w:val="22"/>
          </w:rPr>
          <w:t>1</w:t>
        </w:r>
      </w:hyperlink>
      <w:r w:rsidR="004B1B6C">
        <w:rPr>
          <w:rFonts w:ascii="DFKai-SB" w:eastAsia="DFKai-SB" w:hAnsi="DFKai-SB" w:cs="DFKai-SB"/>
          <w:sz w:val="22"/>
          <w:szCs w:val="22"/>
        </w:rPr>
        <w:t xml:space="preserve"> </w:t>
      </w:r>
      <w:r w:rsidR="002F7C43">
        <w:rPr>
          <w:rFonts w:ascii="DFKai-SB" w:eastAsia="DFKai-SB" w:hAnsi="DFKai-SB" w:cs="DFKai-SB" w:hint="eastAsia"/>
          <w:color w:val="0000FF"/>
          <w:sz w:val="22"/>
          <w:szCs w:val="22"/>
          <w:lang w:eastAsia="zh-CN"/>
        </w:rPr>
        <w:t>SPAC Analytics</w:t>
      </w:r>
      <w:r w:rsidR="002F7C43">
        <w:rPr>
          <w:rFonts w:ascii="DFKai-SB" w:eastAsia="DFKai-SB" w:hAnsi="DFKai-SB" w:cs="DFKai-SB" w:hint="eastAsia"/>
          <w:sz w:val="22"/>
          <w:szCs w:val="22"/>
          <w:lang w:eastAsia="zh-CN"/>
        </w:rPr>
        <w:t>，取于2021年4月16日。</w:t>
      </w:r>
    </w:p>
    <w:p w:rsidR="003653B9" w:rsidRDefault="006454DC">
      <w:pPr>
        <w:pStyle w:val="BodyText"/>
        <w:rPr>
          <w:rFonts w:ascii="DFKai-SB" w:eastAsia="DFKai-SB" w:hAnsi="DFKai-SB" w:cs="DFKai-SB"/>
          <w:sz w:val="22"/>
          <w:szCs w:val="22"/>
          <w:lang w:eastAsia="zh-CN"/>
        </w:rPr>
      </w:pPr>
      <w:hyperlink w:anchor="footnote-7625-2-backlink">
        <w:r w:rsidR="002F7C43">
          <w:rPr>
            <w:rFonts w:ascii="DFKai-SB" w:eastAsia="DFKai-SB" w:hAnsi="DFKai-SB" w:cs="DFKai-SB" w:hint="eastAsia"/>
            <w:sz w:val="22"/>
            <w:szCs w:val="22"/>
            <w:lang w:eastAsia="zh-CN"/>
          </w:rPr>
          <w:t>2</w:t>
        </w:r>
      </w:hyperlink>
      <w:r w:rsidR="002F7C43">
        <w:rPr>
          <w:rFonts w:ascii="DFKai-SB" w:eastAsia="DFKai-SB" w:hAnsi="DFKai-SB" w:cs="DFKai-SB" w:hint="eastAsia"/>
          <w:sz w:val="22"/>
          <w:szCs w:val="22"/>
          <w:lang w:eastAsia="zh-CN"/>
        </w:rPr>
        <w:t>一个合订单位可能包含不足一份的权证（每份权证均附有可购买完整一股SPAC股份的权利），或完整一份附有购买零碎SPAC股份权利的权证。</w:t>
      </w:r>
    </w:p>
    <w:p w:rsidR="003653B9" w:rsidRDefault="006454DC">
      <w:pPr>
        <w:pStyle w:val="BodyText"/>
        <w:rPr>
          <w:rFonts w:ascii="DFKai-SB" w:eastAsia="DFKai-SB" w:hAnsi="DFKai-SB" w:cs="DFKai-SB"/>
          <w:sz w:val="22"/>
          <w:szCs w:val="22"/>
        </w:rPr>
      </w:pPr>
      <w:hyperlink w:anchor="footnote-7625-3-backlink">
        <w:r w:rsidR="002F7C43">
          <w:rPr>
            <w:rFonts w:ascii="DFKai-SB" w:eastAsia="DFKai-SB" w:hAnsi="DFKai-SB" w:cs="DFKai-SB" w:hint="eastAsia"/>
            <w:sz w:val="22"/>
            <w:szCs w:val="22"/>
          </w:rPr>
          <w:t>3</w:t>
        </w:r>
      </w:hyperlink>
      <w:r w:rsidR="002F7C43">
        <w:rPr>
          <w:rFonts w:ascii="DFKai-SB" w:eastAsia="DFKai-SB" w:hAnsi="DFKai-SB" w:cs="DFKai-SB" w:hint="eastAsia"/>
          <w:sz w:val="22"/>
          <w:szCs w:val="22"/>
        </w:rPr>
        <w:t xml:space="preserve"> SPACInsider</w:t>
      </w:r>
      <w:r w:rsidR="002F7C43">
        <w:rPr>
          <w:rFonts w:ascii="DFKai-SB" w:eastAsia="DFKai-SB" w:hAnsi="DFKai-SB" w:cs="DFKai-SB" w:hint="eastAsia"/>
          <w:sz w:val="22"/>
          <w:szCs w:val="22"/>
          <w:lang w:eastAsia="zh-CN"/>
        </w:rPr>
        <w:t>，取于2021年7月12日。</w:t>
      </w:r>
    </w:p>
    <w:p w:rsidR="003653B9" w:rsidRDefault="006454DC">
      <w:pPr>
        <w:pStyle w:val="BodyText"/>
        <w:rPr>
          <w:rFonts w:ascii="DFKai-SB" w:eastAsia="DFKai-SB" w:hAnsi="DFKai-SB" w:cs="DFKai-SB"/>
          <w:sz w:val="22"/>
          <w:szCs w:val="22"/>
        </w:rPr>
      </w:pPr>
      <w:hyperlink w:anchor="footnote-7625-4-backlink">
        <w:r w:rsidR="002F7C43">
          <w:rPr>
            <w:rFonts w:ascii="DFKai-SB" w:eastAsia="DFKai-SB" w:hAnsi="DFKai-SB" w:cs="DFKai-SB" w:hint="eastAsia"/>
            <w:sz w:val="22"/>
            <w:szCs w:val="22"/>
          </w:rPr>
          <w:t>4</w:t>
        </w:r>
      </w:hyperlink>
      <w:r w:rsidR="002F7C43">
        <w:rPr>
          <w:rFonts w:ascii="DFKai-SB" w:eastAsia="DFKai-SB" w:hAnsi="DFKai-SB" w:cs="DFKai-SB" w:hint="eastAsia"/>
          <w:sz w:val="22"/>
          <w:szCs w:val="22"/>
        </w:rPr>
        <w:t xml:space="preserve"> Dealogic</w:t>
      </w:r>
      <w:r w:rsidR="002F7C43">
        <w:rPr>
          <w:rFonts w:ascii="DFKai-SB" w:eastAsia="DFKai-SB" w:hAnsi="DFKai-SB" w:cs="DFKai-SB" w:hint="eastAsia"/>
          <w:sz w:val="22"/>
          <w:szCs w:val="22"/>
          <w:lang w:eastAsia="zh-CN"/>
        </w:rPr>
        <w:t>，取于</w:t>
      </w:r>
      <w:r w:rsidR="002F7C43">
        <w:rPr>
          <w:rFonts w:ascii="DFKai-SB" w:eastAsia="DFKai-SB" w:hAnsi="DFKai-SB" w:cs="DFKai-SB" w:hint="eastAsia"/>
          <w:sz w:val="22"/>
          <w:szCs w:val="22"/>
        </w:rPr>
        <w:t>2021年3月26日。</w:t>
      </w:r>
    </w:p>
    <w:p w:rsidR="003653B9" w:rsidRDefault="006454DC">
      <w:pPr>
        <w:pStyle w:val="BodyText"/>
        <w:rPr>
          <w:rFonts w:ascii="DFKai-SB" w:eastAsia="DFKai-SB" w:hAnsi="DFKai-SB" w:cs="DFKai-SB"/>
          <w:sz w:val="22"/>
          <w:szCs w:val="22"/>
          <w:lang w:eastAsia="zh-CN"/>
        </w:rPr>
      </w:pPr>
      <w:hyperlink w:anchor="footnote-7625-5-backlink">
        <w:r w:rsidR="002F7C43">
          <w:rPr>
            <w:rFonts w:ascii="DFKai-SB" w:eastAsia="DFKai-SB" w:hAnsi="DFKai-SB" w:cs="DFKai-SB" w:hint="eastAsia"/>
            <w:sz w:val="22"/>
            <w:szCs w:val="22"/>
          </w:rPr>
          <w:t>5</w:t>
        </w:r>
      </w:hyperlink>
      <w:r w:rsidR="002F7C43">
        <w:rPr>
          <w:rFonts w:ascii="DFKai-SB" w:eastAsia="DFKai-SB" w:hAnsi="DFKai-SB" w:cs="DFKai-SB" w:hint="eastAsia"/>
          <w:sz w:val="22"/>
          <w:szCs w:val="22"/>
        </w:rPr>
        <w:t xml:space="preserve"> SPACInsider, </w:t>
      </w:r>
      <w:r w:rsidR="002F7C43">
        <w:rPr>
          <w:rFonts w:ascii="DFKai-SB" w:eastAsia="DFKai-SB" w:hAnsi="DFKai-SB" w:cs="DFKai-SB" w:hint="eastAsia"/>
          <w:sz w:val="22"/>
          <w:szCs w:val="22"/>
          <w:lang w:eastAsia="zh-CN"/>
        </w:rPr>
        <w:t>取于</w:t>
      </w:r>
      <w:r w:rsidR="002F7C43">
        <w:rPr>
          <w:rFonts w:ascii="DFKai-SB" w:eastAsia="DFKai-SB" w:hAnsi="DFKai-SB" w:cs="DFKai-SB" w:hint="eastAsia"/>
          <w:sz w:val="22"/>
          <w:szCs w:val="22"/>
        </w:rPr>
        <w:t>2021年</w:t>
      </w:r>
      <w:r w:rsidR="002F7C43">
        <w:rPr>
          <w:rFonts w:ascii="DFKai-SB" w:eastAsia="DFKai-SB" w:hAnsi="DFKai-SB" w:cs="DFKai-SB" w:hint="eastAsia"/>
          <w:sz w:val="22"/>
          <w:szCs w:val="22"/>
          <w:lang w:eastAsia="zh-CN"/>
        </w:rPr>
        <w:t>7月12日。</w:t>
      </w:r>
    </w:p>
    <w:p w:rsidR="003653B9" w:rsidRDefault="006454DC">
      <w:pPr>
        <w:pStyle w:val="BodyText"/>
        <w:rPr>
          <w:rFonts w:ascii="DFKai-SB" w:eastAsia="DFKai-SB" w:hAnsi="DFKai-SB" w:cs="DFKai-SB"/>
          <w:sz w:val="22"/>
          <w:szCs w:val="22"/>
          <w:lang w:eastAsia="zh-CN"/>
        </w:rPr>
      </w:pPr>
      <w:hyperlink w:anchor="footnote-7625-6-backlink">
        <w:r w:rsidR="002F7C43">
          <w:rPr>
            <w:rFonts w:ascii="DFKai-SB" w:eastAsia="DFKai-SB" w:hAnsi="DFKai-SB" w:cs="DFKai-SB" w:hint="eastAsia"/>
            <w:sz w:val="22"/>
            <w:szCs w:val="22"/>
            <w:lang w:eastAsia="zh-CN"/>
          </w:rPr>
          <w:t>6</w:t>
        </w:r>
      </w:hyperlink>
      <w:r w:rsidR="002F7C43">
        <w:rPr>
          <w:rFonts w:ascii="DFKai-SB" w:eastAsia="DFKai-SB" w:hAnsi="DFKai-SB" w:cs="DFKai-SB" w:hint="eastAsia"/>
          <w:sz w:val="22"/>
          <w:szCs w:val="22"/>
          <w:lang w:eastAsia="zh-CN"/>
        </w:rPr>
        <w:t>纳斯达克经济研究，《SPAC—前所未有的高速进程》(A Record Pace for SPACs)，2021年1月21日。</w:t>
      </w:r>
    </w:p>
    <w:p w:rsidR="003653B9" w:rsidRDefault="006454DC">
      <w:pPr>
        <w:pStyle w:val="BodyText"/>
        <w:rPr>
          <w:rFonts w:ascii="DFKai-SB" w:eastAsia="DFKai-SB" w:hAnsi="DFKai-SB" w:cs="DFKai-SB"/>
          <w:sz w:val="22"/>
          <w:szCs w:val="22"/>
          <w:lang w:eastAsia="zh-CN"/>
        </w:rPr>
      </w:pPr>
      <w:hyperlink w:anchor="footnote-7625-7-backlink">
        <w:r w:rsidR="002F7C43">
          <w:rPr>
            <w:rFonts w:ascii="DFKai-SB" w:eastAsia="DFKai-SB" w:hAnsi="DFKai-SB" w:cs="DFKai-SB" w:hint="eastAsia"/>
            <w:sz w:val="22"/>
            <w:szCs w:val="22"/>
            <w:lang w:eastAsia="zh-CN"/>
          </w:rPr>
          <w:t>7</w:t>
        </w:r>
      </w:hyperlink>
      <w:r w:rsidR="002F7C43">
        <w:rPr>
          <w:rFonts w:ascii="DFKai-SB" w:eastAsia="DFKai-SB" w:hAnsi="DFKai-SB" w:cs="DFKai-SB" w:hint="eastAsia"/>
          <w:sz w:val="22"/>
          <w:szCs w:val="22"/>
          <w:lang w:eastAsia="zh-CN"/>
        </w:rPr>
        <w:t>「高质素」SPAC发起人指的是与名列 PitchBook（一家私募及公开金融市场的数据供应商）、管理资产总值达78亿港元或以上的基金相关人士，又或是财富500强公司的前总裁/高级管理人员。</w:t>
      </w:r>
    </w:p>
    <w:p w:rsidR="003653B9" w:rsidRDefault="006454DC">
      <w:pPr>
        <w:pStyle w:val="BodyText"/>
        <w:rPr>
          <w:rFonts w:ascii="DFKai-SB" w:eastAsia="DFKai-SB" w:hAnsi="DFKai-SB" w:cs="DFKai-SB"/>
          <w:sz w:val="22"/>
          <w:szCs w:val="22"/>
          <w:lang w:eastAsia="zh-CN"/>
        </w:rPr>
      </w:pPr>
      <w:hyperlink w:anchor="footnote-7625-8-backlink">
        <w:r w:rsidR="002F7C43">
          <w:rPr>
            <w:rFonts w:ascii="DFKai-SB" w:eastAsia="DFKai-SB" w:hAnsi="DFKai-SB" w:cs="DFKai-SB" w:hint="eastAsia"/>
            <w:sz w:val="22"/>
            <w:szCs w:val="22"/>
            <w:lang w:eastAsia="zh-CN"/>
          </w:rPr>
          <w:t>8</w:t>
        </w:r>
      </w:hyperlink>
      <w:r w:rsidR="002F7C43">
        <w:rPr>
          <w:rFonts w:ascii="DFKai-SB" w:eastAsia="DFKai-SB" w:hAnsi="DFKai-SB" w:cs="DFKai-SB" w:hint="eastAsia"/>
          <w:sz w:val="22"/>
          <w:szCs w:val="22"/>
          <w:lang w:eastAsia="zh-CN"/>
        </w:rPr>
        <w:t xml:space="preserve"> 纳斯达克经济研究，《SPAC—前所未有的高速进程》(A Record Pace for SPACs)，2021年1月21日。</w:t>
      </w:r>
    </w:p>
    <w:p w:rsidR="003653B9" w:rsidRDefault="006454DC">
      <w:pPr>
        <w:pStyle w:val="BodyText"/>
        <w:rPr>
          <w:rFonts w:ascii="DFKai-SB" w:eastAsia="DFKai-SB" w:hAnsi="DFKai-SB" w:cs="DFKai-SB"/>
          <w:sz w:val="22"/>
          <w:szCs w:val="22"/>
          <w:lang w:eastAsia="zh-CN"/>
        </w:rPr>
      </w:pPr>
      <w:hyperlink w:anchor="footnote-7625-9-backlink">
        <w:r w:rsidR="002F7C43">
          <w:rPr>
            <w:rFonts w:ascii="DFKai-SB" w:eastAsia="DFKai-SB" w:hAnsi="DFKai-SB" w:cs="DFKai-SB" w:hint="eastAsia"/>
            <w:sz w:val="22"/>
            <w:szCs w:val="22"/>
            <w:lang w:eastAsia="zh-CN"/>
          </w:rPr>
          <w:t>9</w:t>
        </w:r>
      </w:hyperlink>
      <w:r w:rsidR="002F7C43">
        <w:rPr>
          <w:rFonts w:ascii="DFKai-SB" w:eastAsia="DFKai-SB" w:hAnsi="DFKai-SB" w:cs="DFKai-SB" w:hint="eastAsia"/>
          <w:sz w:val="22"/>
          <w:szCs w:val="22"/>
          <w:lang w:eastAsia="zh-CN"/>
        </w:rPr>
        <w:t xml:space="preserve"> 纳斯达克经济研究，《SPAC—前所未有的高速进程》(A Record Pace for SPACs)，2021年1月21日。</w:t>
      </w:r>
    </w:p>
    <w:p w:rsidR="003653B9" w:rsidRDefault="006454DC">
      <w:pPr>
        <w:pStyle w:val="BodyText"/>
        <w:rPr>
          <w:rFonts w:ascii="DFKai-SB" w:eastAsia="DFKai-SB" w:hAnsi="DFKai-SB" w:cs="DFKai-SB"/>
          <w:sz w:val="22"/>
          <w:szCs w:val="22"/>
          <w:lang w:eastAsia="zh-CN"/>
        </w:rPr>
      </w:pPr>
      <w:hyperlink w:anchor="footnote-7625-10-backlink">
        <w:r w:rsidR="002F7C43">
          <w:rPr>
            <w:rFonts w:ascii="DFKai-SB" w:eastAsia="DFKai-SB" w:hAnsi="DFKai-SB" w:cs="DFKai-SB" w:hint="eastAsia"/>
            <w:sz w:val="22"/>
            <w:szCs w:val="22"/>
            <w:lang w:eastAsia="zh-CN"/>
          </w:rPr>
          <w:t>10</w:t>
        </w:r>
      </w:hyperlink>
      <w:r w:rsidR="002F7C43">
        <w:rPr>
          <w:rFonts w:ascii="DFKai-SB" w:eastAsia="DFKai-SB" w:hAnsi="DFKai-SB" w:cs="DFKai-SB" w:hint="eastAsia"/>
          <w:sz w:val="22"/>
          <w:szCs w:val="22"/>
          <w:lang w:eastAsia="zh-CN"/>
        </w:rPr>
        <w:t xml:space="preserve"> Dealogic 及标普智汇，取于 2021年7月13日。</w:t>
      </w:r>
    </w:p>
    <w:p w:rsidR="003653B9" w:rsidRDefault="006454DC">
      <w:pPr>
        <w:pStyle w:val="BodyText"/>
        <w:rPr>
          <w:rFonts w:ascii="DFKai-SB" w:eastAsia="DFKai-SB" w:hAnsi="DFKai-SB" w:cs="DFKai-SB"/>
          <w:sz w:val="22"/>
          <w:szCs w:val="22"/>
          <w:lang w:eastAsia="zh-CN"/>
        </w:rPr>
      </w:pPr>
      <w:hyperlink w:anchor="footnote-7625-11-backlink">
        <w:r w:rsidR="002F7C43">
          <w:rPr>
            <w:rFonts w:ascii="DFKai-SB" w:eastAsia="DFKai-SB" w:hAnsi="DFKai-SB" w:cs="DFKai-SB" w:hint="eastAsia"/>
            <w:sz w:val="22"/>
            <w:szCs w:val="22"/>
            <w:lang w:eastAsia="zh-CN"/>
          </w:rPr>
          <w:t>11</w:t>
        </w:r>
      </w:hyperlink>
      <w:r w:rsidR="002F7C43">
        <w:rPr>
          <w:rFonts w:ascii="DFKai-SB" w:eastAsia="DFKai-SB" w:hAnsi="DFKai-SB" w:cs="DFKai-SB" w:hint="eastAsia"/>
          <w:sz w:val="22"/>
          <w:szCs w:val="22"/>
          <w:lang w:eastAsia="zh-CN"/>
        </w:rPr>
        <w:t xml:space="preserve"> 例如，若一家公司的股价为1.50港元，而转换为该公司一股股份的权证价格为0.50港元，该权证的杠杆因子便是3（1.50 港元／0.50 港元）。</w:t>
      </w:r>
    </w:p>
    <w:p w:rsidR="003653B9" w:rsidRDefault="006454DC">
      <w:pPr>
        <w:pStyle w:val="BodyText"/>
        <w:rPr>
          <w:rFonts w:ascii="DFKai-SB" w:eastAsia="DFKai-SB" w:hAnsi="DFKai-SB" w:cs="DFKai-SB"/>
          <w:sz w:val="22"/>
          <w:szCs w:val="22"/>
          <w:lang w:eastAsia="zh-CN"/>
        </w:rPr>
      </w:pPr>
      <w:hyperlink w:anchor="footnote-7625-12-backlink">
        <w:r w:rsidR="002F7C43">
          <w:rPr>
            <w:rFonts w:ascii="DFKai-SB" w:eastAsia="DFKai-SB" w:hAnsi="DFKai-SB" w:cs="DFKai-SB" w:hint="eastAsia"/>
            <w:sz w:val="22"/>
            <w:szCs w:val="22"/>
            <w:lang w:eastAsia="zh-CN"/>
          </w:rPr>
          <w:t>12</w:t>
        </w:r>
      </w:hyperlink>
      <w:r w:rsidR="002F7C43">
        <w:rPr>
          <w:rFonts w:ascii="DFKai-SB" w:eastAsia="DFKai-SB" w:hAnsi="DFKai-SB" w:cs="DFKai-SB" w:hint="eastAsia"/>
          <w:sz w:val="22"/>
          <w:szCs w:val="22"/>
          <w:lang w:eastAsia="zh-CN"/>
        </w:rPr>
        <w:t xml:space="preserve"> 内幕消息指只具体关于及某个别法团的消息；并非普遍为进行（或相当可能会进行）该法团证券交易的市场所知的消息；及如普遍为他们所知，则相当可能会对该法团证券的价格造成重大影响的消息。</w:t>
      </w:r>
    </w:p>
    <w:p w:rsidR="003653B9" w:rsidRDefault="006454DC">
      <w:pPr>
        <w:pStyle w:val="BodyText"/>
        <w:rPr>
          <w:rFonts w:ascii="DFKai-SB" w:eastAsia="DFKai-SB" w:hAnsi="DFKai-SB" w:cs="DFKai-SB"/>
          <w:sz w:val="22"/>
          <w:szCs w:val="22"/>
          <w:lang w:eastAsia="zh-CN"/>
        </w:rPr>
      </w:pPr>
      <w:hyperlink w:anchor="footnote-7625-13-backlink">
        <w:r w:rsidR="002F7C43">
          <w:rPr>
            <w:rFonts w:ascii="DFKai-SB" w:eastAsia="DFKai-SB" w:hAnsi="DFKai-SB" w:cs="DFKai-SB" w:hint="eastAsia"/>
            <w:sz w:val="22"/>
            <w:szCs w:val="22"/>
            <w:lang w:eastAsia="zh-CN"/>
          </w:rPr>
          <w:t>13</w:t>
        </w:r>
      </w:hyperlink>
      <w:r w:rsidR="002F7C43">
        <w:rPr>
          <w:rFonts w:ascii="DFKai-SB" w:eastAsia="DFKai-SB" w:hAnsi="DFKai-SB" w:cs="DFKai-SB" w:hint="eastAsia"/>
          <w:sz w:val="22"/>
          <w:szCs w:val="22"/>
          <w:lang w:eastAsia="zh-CN"/>
        </w:rPr>
        <w:t xml:space="preserve"> 美国证交会-美国证券交易委员会</w:t>
      </w:r>
    </w:p>
    <w:p w:rsidR="003653B9" w:rsidRDefault="006454DC">
      <w:pPr>
        <w:pStyle w:val="BodyText"/>
        <w:rPr>
          <w:rFonts w:ascii="DFKai-SB" w:eastAsia="DFKai-SB" w:hAnsi="DFKai-SB" w:cs="DFKai-SB"/>
          <w:sz w:val="22"/>
          <w:szCs w:val="22"/>
          <w:lang w:eastAsia="zh-CN"/>
        </w:rPr>
      </w:pPr>
      <w:hyperlink w:anchor="footnote-7625-14-backlink">
        <w:r w:rsidR="002F7C43">
          <w:rPr>
            <w:rFonts w:ascii="DFKai-SB" w:eastAsia="DFKai-SB" w:hAnsi="DFKai-SB" w:cs="DFKai-SB" w:hint="eastAsia"/>
            <w:sz w:val="22"/>
            <w:szCs w:val="22"/>
            <w:lang w:eastAsia="zh-CN"/>
          </w:rPr>
          <w:t>14</w:t>
        </w:r>
      </w:hyperlink>
      <w:r w:rsidR="002F7C43">
        <w:rPr>
          <w:rFonts w:ascii="DFKai-SB" w:eastAsia="DFKai-SB" w:hAnsi="DFKai-SB" w:cs="DFKai-SB" w:hint="eastAsia"/>
          <w:sz w:val="22"/>
          <w:szCs w:val="22"/>
          <w:lang w:eastAsia="zh-CN"/>
        </w:rPr>
        <w:t xml:space="preserve"> 美国证交会，《投资者警告及通讯》，「名人参与SPAC事宜—投资者警诫」(Celebrity Involvement with SPACs-Investor Alert)，2021年3月10日。</w:t>
      </w:r>
    </w:p>
    <w:p w:rsidR="003653B9" w:rsidRDefault="006454DC">
      <w:pPr>
        <w:pStyle w:val="BodyText"/>
        <w:rPr>
          <w:rFonts w:ascii="DFKai-SB" w:eastAsia="DFKai-SB" w:hAnsi="DFKai-SB" w:cs="DFKai-SB"/>
          <w:sz w:val="22"/>
          <w:szCs w:val="22"/>
          <w:lang w:eastAsia="zh-CN"/>
        </w:rPr>
      </w:pPr>
      <w:hyperlink w:anchor="footnote-7625-15-backlink">
        <w:r w:rsidR="002F7C43">
          <w:rPr>
            <w:rFonts w:ascii="DFKai-SB" w:eastAsia="DFKai-SB" w:hAnsi="DFKai-SB" w:cs="DFKai-SB" w:hint="eastAsia"/>
            <w:sz w:val="22"/>
            <w:szCs w:val="22"/>
            <w:lang w:eastAsia="zh-CN"/>
          </w:rPr>
          <w:t>15</w:t>
        </w:r>
      </w:hyperlink>
      <w:r w:rsidR="002F7C43">
        <w:rPr>
          <w:rFonts w:ascii="DFKai-SB" w:eastAsia="DFKai-SB" w:hAnsi="DFKai-SB" w:cs="DFKai-SB" w:hint="eastAsia"/>
          <w:sz w:val="22"/>
          <w:szCs w:val="22"/>
          <w:lang w:eastAsia="zh-CN"/>
        </w:rPr>
        <w:t xml:space="preserve"> SPAC交易所参与者-拟使用联交所的设施买卖SPAC股份及SPAC权证的交易所</w:t>
      </w:r>
    </w:p>
    <w:p w:rsidR="003653B9" w:rsidRDefault="006454DC">
      <w:pPr>
        <w:pStyle w:val="BodyText"/>
        <w:rPr>
          <w:rFonts w:ascii="DFKai-SB" w:eastAsia="DFKai-SB" w:hAnsi="DFKai-SB" w:cs="DFKai-SB"/>
          <w:sz w:val="22"/>
          <w:szCs w:val="22"/>
          <w:lang w:eastAsia="zh-CN"/>
        </w:rPr>
      </w:pPr>
      <w:hyperlink w:anchor="footnote-7625-16-backlink">
        <w:r w:rsidR="002F7C43">
          <w:rPr>
            <w:rFonts w:ascii="DFKai-SB" w:eastAsia="DFKai-SB" w:hAnsi="DFKai-SB" w:cs="DFKai-SB" w:hint="eastAsia"/>
            <w:sz w:val="22"/>
            <w:szCs w:val="22"/>
            <w:lang w:eastAsia="zh-CN"/>
          </w:rPr>
          <w:t>16</w:t>
        </w:r>
      </w:hyperlink>
      <w:r w:rsidR="002F7C43">
        <w:rPr>
          <w:rFonts w:ascii="DFKai-SB" w:eastAsia="DFKai-SB" w:hAnsi="DFKai-SB" w:cs="DFKai-SB" w:hint="eastAsia"/>
          <w:sz w:val="22"/>
          <w:szCs w:val="22"/>
          <w:lang w:eastAsia="zh-CN"/>
        </w:rPr>
        <w:t xml:space="preserve"> 市场波动调节机制-联交所旨在保障市场秩序免于如「闪崩」及程序演算错误的交易事故所引致极端价格波动而受损的机制。若证券的价格偏离其五分钟前交易价格的10%、15%或 20%（视乎有关证券的市值规模，有关百分比各有不同），有关机制会触发五分钟的冷静期。 </w:t>
      </w:r>
    </w:p>
    <w:p w:rsidR="003653B9" w:rsidRDefault="006454DC">
      <w:pPr>
        <w:pStyle w:val="BodyText"/>
        <w:rPr>
          <w:rFonts w:ascii="DFKai-SB" w:eastAsia="DFKai-SB" w:hAnsi="DFKai-SB" w:cs="DFKai-SB"/>
          <w:sz w:val="22"/>
          <w:szCs w:val="22"/>
          <w:lang w:eastAsia="zh-CN"/>
        </w:rPr>
      </w:pPr>
      <w:hyperlink w:anchor="footnote-7625-17-backlink">
        <w:r w:rsidR="002F7C43">
          <w:rPr>
            <w:rFonts w:ascii="DFKai-SB" w:eastAsia="DFKai-SB" w:hAnsi="DFKai-SB" w:cs="DFKai-SB" w:hint="eastAsia"/>
            <w:sz w:val="22"/>
            <w:szCs w:val="22"/>
            <w:lang w:eastAsia="zh-CN"/>
          </w:rPr>
          <w:t>17</w:t>
        </w:r>
      </w:hyperlink>
      <w:r w:rsidR="002F7C43">
        <w:rPr>
          <w:rFonts w:ascii="DFKai-SB" w:eastAsia="DFKai-SB" w:hAnsi="DFKai-SB" w:cs="DFKai-SB" w:hint="eastAsia"/>
          <w:sz w:val="22"/>
          <w:szCs w:val="22"/>
          <w:lang w:eastAsia="zh-CN"/>
        </w:rPr>
        <w:t xml:space="preserve"> 这些要求包括《上市规则》第3章所载的SPAC董事的诚信责任及个性、经验及品格要求。</w:t>
      </w:r>
    </w:p>
    <w:p w:rsidR="003653B9" w:rsidRDefault="006454DC">
      <w:pPr>
        <w:pStyle w:val="BodyText"/>
        <w:rPr>
          <w:rFonts w:ascii="DFKai-SB" w:eastAsia="DFKai-SB" w:hAnsi="DFKai-SB" w:cs="DFKai-SB"/>
          <w:sz w:val="22"/>
          <w:szCs w:val="22"/>
          <w:lang w:eastAsia="zh-CN"/>
        </w:rPr>
      </w:pPr>
      <w:hyperlink w:anchor="footnote-7625-18-backlink">
        <w:r w:rsidR="002F7C43">
          <w:rPr>
            <w:rFonts w:ascii="DFKai-SB" w:eastAsia="DFKai-SB" w:hAnsi="DFKai-SB" w:cs="DFKai-SB" w:hint="eastAsia"/>
            <w:sz w:val="22"/>
            <w:szCs w:val="22"/>
            <w:lang w:eastAsia="zh-CN"/>
          </w:rPr>
          <w:t>18</w:t>
        </w:r>
      </w:hyperlink>
      <w:r w:rsidR="002F7C43">
        <w:rPr>
          <w:rFonts w:ascii="DFKai-SB" w:eastAsia="DFKai-SB" w:hAnsi="DFKai-SB" w:cs="DFKai-SB" w:hint="eastAsia"/>
          <w:sz w:val="22"/>
          <w:szCs w:val="22"/>
          <w:lang w:eastAsia="zh-CN"/>
        </w:rPr>
        <w:t xml:space="preserve"> 高级人员（a）就某法团而言，指其董事、经理或秘书，或其他参与其管理的人；或（b）就不是法团的团体而言，指其管治团体的成员；（《证券及期货条例》附表1第1部）。</w:t>
      </w:r>
    </w:p>
    <w:p w:rsidR="003653B9" w:rsidRDefault="006454DC">
      <w:pPr>
        <w:pStyle w:val="BodyText"/>
        <w:rPr>
          <w:rFonts w:ascii="DFKai-SB" w:eastAsia="DFKai-SB" w:hAnsi="DFKai-SB" w:cs="DFKai-SB"/>
          <w:sz w:val="22"/>
          <w:szCs w:val="22"/>
          <w:lang w:eastAsia="zh-CN"/>
        </w:rPr>
      </w:pPr>
      <w:hyperlink w:anchor="footnote-7625-19-backlink">
        <w:r w:rsidR="002F7C43">
          <w:rPr>
            <w:rFonts w:ascii="DFKai-SB" w:eastAsia="DFKai-SB" w:hAnsi="DFKai-SB" w:cs="DFKai-SB" w:hint="eastAsia"/>
            <w:sz w:val="22"/>
            <w:szCs w:val="22"/>
            <w:lang w:eastAsia="zh-CN"/>
          </w:rPr>
          <w:t>19</w:t>
        </w:r>
      </w:hyperlink>
      <w:r w:rsidR="002F7C43">
        <w:rPr>
          <w:rFonts w:ascii="DFKai-SB" w:eastAsia="DFKai-SB" w:hAnsi="DFKai-SB" w:cs="DFKai-SB" w:hint="eastAsia"/>
          <w:sz w:val="22"/>
          <w:szCs w:val="22"/>
          <w:lang w:eastAsia="zh-CN"/>
        </w:rPr>
        <w:t xml:space="preserve"> 《证券及期货条例》307A中内幕消息的定义适用。内幕消息就某上市法团而言，指符合以下说明的具体消息或资料：</w:t>
      </w:r>
    </w:p>
    <w:p w:rsidR="003653B9" w:rsidRDefault="002F7C43">
      <w:pPr>
        <w:pStyle w:val="Compact"/>
        <w:numPr>
          <w:ilvl w:val="0"/>
          <w:numId w:val="46"/>
        </w:numPr>
        <w:rPr>
          <w:rFonts w:ascii="DFKai-SB" w:eastAsia="DFKai-SB" w:hAnsi="DFKai-SB" w:cs="DFKai-SB"/>
          <w:sz w:val="22"/>
          <w:szCs w:val="22"/>
        </w:rPr>
      </w:pPr>
      <w:r>
        <w:rPr>
          <w:rFonts w:ascii="DFKai-SB" w:eastAsia="DFKai-SB" w:hAnsi="DFKai-SB" w:cs="DFKai-SB" w:hint="eastAsia"/>
          <w:sz w:val="22"/>
          <w:szCs w:val="22"/>
          <w:lang w:eastAsia="zh-CN"/>
        </w:rPr>
        <w:t>关于</w:t>
      </w:r>
      <w:r>
        <w:rPr>
          <w:rFonts w:ascii="DFKai-SB" w:eastAsia="DFKai-SB" w:hAnsi="DFKai-SB" w:cs="DFKai-SB" w:hint="eastAsia"/>
          <w:sz w:val="22"/>
          <w:szCs w:val="22"/>
        </w:rPr>
        <w:t>-</w:t>
      </w:r>
    </w:p>
    <w:p w:rsidR="003653B9" w:rsidRDefault="002F7C43">
      <w:pPr>
        <w:pStyle w:val="Compact"/>
        <w:numPr>
          <w:ilvl w:val="1"/>
          <w:numId w:val="32"/>
        </w:numPr>
        <w:rPr>
          <w:rFonts w:ascii="DFKai-SB" w:eastAsia="DFKai-SB" w:hAnsi="DFKai-SB" w:cs="DFKai-SB"/>
          <w:sz w:val="22"/>
          <w:szCs w:val="22"/>
        </w:rPr>
      </w:pPr>
      <w:r>
        <w:rPr>
          <w:rFonts w:ascii="DFKai-SB" w:eastAsia="DFKai-SB" w:hAnsi="DFKai-SB" w:cs="DFKai-SB" w:hint="eastAsia"/>
          <w:sz w:val="22"/>
          <w:szCs w:val="22"/>
        </w:rPr>
        <w:t>该法团的</w:t>
      </w:r>
      <w:r>
        <w:rPr>
          <w:rFonts w:ascii="DFKai-SB" w:eastAsia="DFKai-SB" w:hAnsi="DFKai-SB" w:cs="DFKai-SB" w:hint="eastAsia"/>
          <w:sz w:val="22"/>
          <w:szCs w:val="22"/>
          <w:lang w:eastAsia="zh-CN"/>
        </w:rPr>
        <w:t>；</w:t>
      </w:r>
    </w:p>
    <w:p w:rsidR="003653B9" w:rsidRDefault="002F7C43">
      <w:pPr>
        <w:pStyle w:val="Compact"/>
        <w:numPr>
          <w:ilvl w:val="1"/>
          <w:numId w:val="32"/>
        </w:numPr>
        <w:rPr>
          <w:rFonts w:ascii="DFKai-SB" w:eastAsia="DFKai-SB" w:hAnsi="DFKai-SB" w:cs="DFKai-SB"/>
          <w:sz w:val="22"/>
          <w:szCs w:val="22"/>
          <w:lang w:eastAsia="zh-CN"/>
        </w:rPr>
      </w:pPr>
      <w:r>
        <w:rPr>
          <w:rFonts w:ascii="DFKai-SB" w:eastAsia="DFKai-SB" w:hAnsi="DFKai-SB" w:cs="DFKai-SB" w:hint="eastAsia"/>
          <w:sz w:val="22"/>
          <w:szCs w:val="22"/>
          <w:lang w:eastAsia="zh-CN"/>
        </w:rPr>
        <w:t>该法团的股东或高级人员的；或</w:t>
      </w:r>
    </w:p>
    <w:p w:rsidR="003653B9" w:rsidRDefault="002F7C43">
      <w:pPr>
        <w:pStyle w:val="Compact"/>
        <w:numPr>
          <w:ilvl w:val="1"/>
          <w:numId w:val="32"/>
        </w:numPr>
        <w:rPr>
          <w:rFonts w:ascii="DFKai-SB" w:eastAsia="DFKai-SB" w:hAnsi="DFKai-SB" w:cs="DFKai-SB"/>
          <w:sz w:val="22"/>
          <w:szCs w:val="22"/>
          <w:lang w:eastAsia="zh-CN"/>
        </w:rPr>
      </w:pPr>
      <w:r>
        <w:rPr>
          <w:rFonts w:ascii="DFKai-SB" w:eastAsia="DFKai-SB" w:hAnsi="DFKai-SB" w:cs="DFKai-SB" w:hint="eastAsia"/>
          <w:sz w:val="22"/>
          <w:szCs w:val="22"/>
          <w:lang w:eastAsia="zh-CN"/>
        </w:rPr>
        <w:t>该法团的上市证券的或该等证券的衍生工具的；及</w:t>
      </w:r>
    </w:p>
    <w:p w:rsidR="003653B9" w:rsidRPr="004B1B6C" w:rsidRDefault="002F7C43">
      <w:pPr>
        <w:pStyle w:val="Compact"/>
        <w:numPr>
          <w:ilvl w:val="0"/>
          <w:numId w:val="46"/>
        </w:numPr>
        <w:rPr>
          <w:rFonts w:ascii="DFKai-SB" w:eastAsia="DFKai-SB" w:hAnsi="DFKai-SB" w:cs="DFKai-SB"/>
          <w:sz w:val="22"/>
          <w:szCs w:val="22"/>
          <w:lang w:eastAsia="zh-CN"/>
        </w:rPr>
      </w:pPr>
      <w:r>
        <w:rPr>
          <w:rFonts w:ascii="DFKai-SB" w:eastAsia="DFKai-SB" w:hAnsi="DFKai-SB" w:cs="DFKai-SB" w:hint="eastAsia"/>
          <w:sz w:val="22"/>
          <w:szCs w:val="22"/>
          <w:lang w:eastAsia="zh-CN"/>
        </w:rPr>
        <w:t>并非普遍为惯常（或相当可能会）进行该法团上市证券交易的人所知，但该等消息或资料如普遍为他们所知，则相当可能会对该等证券的价格造成重大影响。</w:t>
      </w:r>
    </w:p>
    <w:p w:rsidR="004B1B6C" w:rsidRDefault="004B1B6C" w:rsidP="004B1B6C">
      <w:pPr>
        <w:pStyle w:val="Compact"/>
        <w:tabs>
          <w:tab w:val="left" w:pos="0"/>
        </w:tabs>
        <w:rPr>
          <w:rFonts w:ascii="DFKai-SB" w:eastAsia="DFKai-SB" w:hAnsi="DFKai-SB" w:cs="DFKai-SB"/>
          <w:sz w:val="22"/>
          <w:szCs w:val="22"/>
          <w:lang w:eastAsia="zh-CN"/>
        </w:rPr>
      </w:pPr>
    </w:p>
    <w:p w:rsidR="004B1B6C" w:rsidRDefault="004B1B6C" w:rsidP="004B1B6C">
      <w:pPr>
        <w:pStyle w:val="DisclaimerBold"/>
      </w:pPr>
      <w:r>
        <w:t>This newsletter is for information purposes only.</w:t>
      </w:r>
    </w:p>
    <w:p w:rsidR="004B1B6C" w:rsidRDefault="004B1B6C" w:rsidP="004B1B6C">
      <w:pPr>
        <w:pStyle w:val="Disclaimer"/>
      </w:pPr>
      <w:r>
        <w:t>Its contents do not constitute legal advice and it should  not be regarded as a substitute for detailed advice  in individual cases.</w:t>
      </w:r>
    </w:p>
    <w:p w:rsidR="004B1B6C" w:rsidRDefault="004B1B6C" w:rsidP="004B1B6C">
      <w:pPr>
        <w:pStyle w:val="Disclaimer"/>
      </w:pPr>
      <w:r>
        <w:t>Transmission of this information is not intended to create and receipt does not constitute a lawyer-client relationship between Charltons and the user or browser.</w:t>
      </w:r>
    </w:p>
    <w:p w:rsidR="004B1B6C" w:rsidRDefault="004B1B6C" w:rsidP="004B1B6C">
      <w:pPr>
        <w:pStyle w:val="Disclaimer"/>
      </w:pPr>
      <w:r>
        <w:t>Charltons is not responsible for any third party content which can be accessed through the website.</w:t>
      </w:r>
    </w:p>
    <w:p w:rsidR="004B1B6C" w:rsidRDefault="004B1B6C" w:rsidP="004B1B6C">
      <w:pPr>
        <w:pStyle w:val="Disclaimer"/>
      </w:pPr>
      <w:r>
        <w:t xml:space="preserve">If you do not wish to receive this newsletter please let us know by emailing us at  </w:t>
      </w:r>
      <w:hyperlink r:id="rId12">
        <w:r>
          <w:t>unsubscribe@charltonslaw.com</w:t>
        </w:r>
      </w:hyperlink>
    </w:p>
    <w:p w:rsidR="004B1B6C" w:rsidRDefault="004B1B6C" w:rsidP="004B1B6C">
      <w:pPr>
        <w:pStyle w:val="BlackStrips"/>
      </w:pPr>
      <w:r>
        <w:t>Charltons - Hong Kong Law - 02 March 2022</w:t>
      </w:r>
    </w:p>
    <w:p w:rsidR="003653B9" w:rsidRDefault="003653B9">
      <w:pPr>
        <w:pStyle w:val="FirstParagraph"/>
        <w:rPr>
          <w:rFonts w:ascii="DFKai-SB" w:eastAsia="DFKai-SB" w:hAnsi="DFKai-SB"/>
          <w:sz w:val="22"/>
          <w:szCs w:val="22"/>
          <w:lang w:eastAsia="zh-CN"/>
        </w:rPr>
      </w:pPr>
    </w:p>
    <w:sectPr w:rsidR="003653B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61B" w:rsidRDefault="0060661B">
      <w:pPr>
        <w:spacing w:after="0"/>
      </w:pPr>
      <w:r>
        <w:separator/>
      </w:r>
    </w:p>
  </w:endnote>
  <w:endnote w:type="continuationSeparator" w:id="0">
    <w:p w:rsidR="0060661B" w:rsidRDefault="00606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DFKai-SB">
    <w:altName w:val="Microsoft JhengHei Light"/>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61B" w:rsidRDefault="0060661B">
      <w:pPr>
        <w:spacing w:after="0"/>
      </w:pPr>
      <w:r>
        <w:separator/>
      </w:r>
    </w:p>
  </w:footnote>
  <w:footnote w:type="continuationSeparator" w:id="0">
    <w:p w:rsidR="0060661B" w:rsidRDefault="0060661B">
      <w:pPr>
        <w:spacing w:after="0"/>
      </w:pPr>
      <w:r>
        <w:continuationSeparator/>
      </w:r>
    </w:p>
  </w:footnote>
  <w:footnote w:id="1">
    <w:p w:rsidR="0060661B" w:rsidRDefault="0060661B">
      <w:pPr>
        <w:pStyle w:val="FootnoteText"/>
        <w:rPr>
          <w:rFonts w:ascii="DFKai-SB" w:eastAsia="DFKai-SB" w:hAnsi="DFKai-SB" w:cs="Arial"/>
          <w:sz w:val="22"/>
          <w:szCs w:val="22"/>
        </w:rPr>
      </w:pPr>
      <w:r>
        <w:rPr>
          <w:rStyle w:val="FootnoteReference"/>
          <w:rFonts w:ascii="DFKai-SB" w:eastAsia="DFKai-SB" w:hAnsi="DFKai-SB" w:cs="Arial"/>
          <w:sz w:val="22"/>
          <w:szCs w:val="22"/>
        </w:rPr>
        <w:footnoteRef/>
      </w:r>
      <w:r>
        <w:rPr>
          <w:rFonts w:ascii="DFKai-SB" w:eastAsia="DFKai-SB" w:hAnsi="DFKai-SB" w:cs="Arial"/>
          <w:sz w:val="22"/>
          <w:szCs w:val="22"/>
          <w:lang w:eastAsia="zh-CN"/>
        </w:rPr>
        <w:t xml:space="preserve"> </w:t>
      </w:r>
      <w:r>
        <w:rPr>
          <w:rFonts w:ascii="DFKai-SB" w:eastAsia="DFKai-SB" w:hAnsi="DFKai-SB" w:cs="Arial" w:hint="eastAsia"/>
          <w:sz w:val="22"/>
          <w:szCs w:val="22"/>
          <w:lang w:eastAsia="zh-CN"/>
        </w:rPr>
        <w:t>迪罗基（</w:t>
      </w:r>
      <w:r>
        <w:rPr>
          <w:rFonts w:ascii="DFKai-SB" w:eastAsia="DFKai-SB" w:hAnsi="DFKai-SB" w:cs="Arial"/>
          <w:sz w:val="22"/>
          <w:szCs w:val="22"/>
          <w:lang w:eastAsia="zh-CN"/>
        </w:rPr>
        <w:t>Dealogic</w:t>
      </w:r>
      <w:r>
        <w:rPr>
          <w:rFonts w:ascii="DFKai-SB" w:eastAsia="DFKai-SB" w:hAnsi="DFKai-SB" w:cs="Arial" w:hint="eastAsia"/>
          <w:sz w:val="22"/>
          <w:szCs w:val="22"/>
          <w:lang w:eastAsia="zh-CN"/>
        </w:rPr>
        <w:t>）及</w:t>
      </w:r>
      <w:r>
        <w:rPr>
          <w:rFonts w:ascii="DFKai-SB" w:eastAsia="DFKai-SB" w:hAnsi="DFKai-SB" w:cs="Arial"/>
          <w:sz w:val="22"/>
          <w:szCs w:val="22"/>
          <w:lang w:eastAsia="zh-CN"/>
        </w:rPr>
        <w:t>准普尔资本智商</w:t>
      </w:r>
      <w:r>
        <w:rPr>
          <w:rFonts w:ascii="DFKai-SB" w:eastAsia="DFKai-SB" w:hAnsi="DFKai-SB" w:cs="Arial" w:hint="eastAsia"/>
          <w:sz w:val="22"/>
          <w:szCs w:val="22"/>
          <w:lang w:eastAsia="zh-CN"/>
        </w:rPr>
        <w:t>（</w:t>
      </w:r>
      <w:r>
        <w:rPr>
          <w:rFonts w:ascii="DFKai-SB" w:eastAsia="DFKai-SB" w:hAnsi="DFKai-SB" w:cs="Arial"/>
          <w:sz w:val="22"/>
          <w:szCs w:val="22"/>
        </w:rPr>
        <w:t>S&amp;P Capital IQ</w:t>
      </w:r>
      <w:r>
        <w:rPr>
          <w:rFonts w:ascii="DFKai-SB" w:eastAsia="DFKai-SB" w:hAnsi="DFKai-SB" w:cs="Arial" w:hint="eastAsia"/>
          <w:sz w:val="22"/>
          <w:szCs w:val="22"/>
          <w:lang w:eastAsia="zh-CN"/>
        </w:rPr>
        <w:t>），检索日期2021年07月13日。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1CD7F5"/>
    <w:multiLevelType w:val="multilevel"/>
    <w:tmpl w:val="A81CD7F5"/>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1" w15:restartNumberingAfterBreak="0">
    <w:nsid w:val="AB41EBF4"/>
    <w:multiLevelType w:val="multilevel"/>
    <w:tmpl w:val="AB41EBF4"/>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2" w15:restartNumberingAfterBreak="0">
    <w:nsid w:val="B3CBBDEE"/>
    <w:multiLevelType w:val="multilevel"/>
    <w:tmpl w:val="B3CBBDEE"/>
    <w:lvl w:ilvl="0">
      <w:numFmt w:val="bullet"/>
      <w:lvlText w:val="•"/>
      <w:lvlJc w:val="left"/>
      <w:pPr>
        <w:tabs>
          <w:tab w:val="left" w:pos="0"/>
        </w:tabs>
        <w:ind w:left="480" w:hanging="480"/>
      </w:pPr>
    </w:lvl>
    <w:lvl w:ilvl="1">
      <w:numFmt w:val="bullet"/>
      <w:lvlText w:val="–"/>
      <w:lvlJc w:val="left"/>
      <w:pPr>
        <w:tabs>
          <w:tab w:val="left" w:pos="720"/>
        </w:tabs>
        <w:ind w:left="1200" w:hanging="480"/>
      </w:pPr>
    </w:lvl>
    <w:lvl w:ilvl="2">
      <w:numFmt w:val="bullet"/>
      <w:lvlText w:val="•"/>
      <w:lvlJc w:val="left"/>
      <w:pPr>
        <w:tabs>
          <w:tab w:val="left" w:pos="1440"/>
        </w:tabs>
        <w:ind w:left="1920" w:hanging="480"/>
      </w:pPr>
    </w:lvl>
    <w:lvl w:ilvl="3">
      <w:numFmt w:val="bullet"/>
      <w:lvlText w:val="–"/>
      <w:lvlJc w:val="left"/>
      <w:pPr>
        <w:tabs>
          <w:tab w:val="left" w:pos="2160"/>
        </w:tabs>
        <w:ind w:left="2640" w:hanging="480"/>
      </w:pPr>
    </w:lvl>
    <w:lvl w:ilvl="4">
      <w:numFmt w:val="bullet"/>
      <w:lvlText w:val="•"/>
      <w:lvlJc w:val="left"/>
      <w:pPr>
        <w:tabs>
          <w:tab w:val="left" w:pos="2880"/>
        </w:tabs>
        <w:ind w:left="3360" w:hanging="480"/>
      </w:pPr>
    </w:lvl>
    <w:lvl w:ilvl="5">
      <w:numFmt w:val="bullet"/>
      <w:lvlText w:val="–"/>
      <w:lvlJc w:val="left"/>
      <w:pPr>
        <w:tabs>
          <w:tab w:val="left" w:pos="3600"/>
        </w:tabs>
        <w:ind w:left="4080" w:hanging="480"/>
      </w:pPr>
    </w:lvl>
    <w:lvl w:ilvl="6">
      <w:numFmt w:val="bullet"/>
      <w:lvlText w:val="•"/>
      <w:lvlJc w:val="left"/>
      <w:pPr>
        <w:tabs>
          <w:tab w:val="left" w:pos="4320"/>
        </w:tabs>
        <w:ind w:left="4800" w:hanging="480"/>
      </w:pPr>
    </w:lvl>
    <w:lvl w:ilvl="7">
      <w:numFmt w:val="bullet"/>
      <w:lvlText w:val="–"/>
      <w:lvlJc w:val="left"/>
      <w:pPr>
        <w:tabs>
          <w:tab w:val="left" w:pos="5040"/>
        </w:tabs>
        <w:ind w:left="5520" w:hanging="480"/>
      </w:pPr>
    </w:lvl>
    <w:lvl w:ilvl="8">
      <w:numFmt w:val="bullet"/>
      <w:lvlText w:val="•"/>
      <w:lvlJc w:val="left"/>
      <w:pPr>
        <w:tabs>
          <w:tab w:val="left" w:pos="5760"/>
        </w:tabs>
        <w:ind w:left="6240" w:hanging="480"/>
      </w:pPr>
    </w:lvl>
  </w:abstractNum>
  <w:abstractNum w:abstractNumId="3" w15:restartNumberingAfterBreak="0">
    <w:nsid w:val="BAE8C86B"/>
    <w:multiLevelType w:val="multilevel"/>
    <w:tmpl w:val="BAE8C86B"/>
    <w:lvl w:ilvl="0">
      <w:start w:val="1"/>
      <w:numFmt w:val="lowerRoman"/>
      <w:lvlText w:val="%1."/>
      <w:lvlJc w:val="left"/>
      <w:pPr>
        <w:tabs>
          <w:tab w:val="left" w:pos="0"/>
        </w:tabs>
        <w:ind w:left="480" w:hanging="480"/>
      </w:pPr>
    </w:lvl>
    <w:lvl w:ilvl="1">
      <w:start w:val="1"/>
      <w:numFmt w:val="lowerRoman"/>
      <w:lvlText w:val="%2."/>
      <w:lvlJc w:val="left"/>
      <w:pPr>
        <w:tabs>
          <w:tab w:val="left" w:pos="720"/>
        </w:tabs>
        <w:ind w:left="1200" w:hanging="480"/>
      </w:pPr>
    </w:lvl>
    <w:lvl w:ilvl="2">
      <w:start w:val="1"/>
      <w:numFmt w:val="lowerRoman"/>
      <w:lvlText w:val="%3."/>
      <w:lvlJc w:val="left"/>
      <w:pPr>
        <w:tabs>
          <w:tab w:val="left" w:pos="1440"/>
        </w:tabs>
        <w:ind w:left="1920" w:hanging="480"/>
      </w:pPr>
    </w:lvl>
    <w:lvl w:ilvl="3">
      <w:start w:val="1"/>
      <w:numFmt w:val="lowerRoman"/>
      <w:lvlText w:val="%4."/>
      <w:lvlJc w:val="left"/>
      <w:pPr>
        <w:tabs>
          <w:tab w:val="left" w:pos="2160"/>
        </w:tabs>
        <w:ind w:left="2640" w:hanging="480"/>
      </w:pPr>
    </w:lvl>
    <w:lvl w:ilvl="4">
      <w:start w:val="1"/>
      <w:numFmt w:val="lowerRoman"/>
      <w:lvlText w:val="%5."/>
      <w:lvlJc w:val="left"/>
      <w:pPr>
        <w:tabs>
          <w:tab w:val="left" w:pos="2880"/>
        </w:tabs>
        <w:ind w:left="3360" w:hanging="480"/>
      </w:pPr>
    </w:lvl>
    <w:lvl w:ilvl="5">
      <w:start w:val="1"/>
      <w:numFmt w:val="lowerRoman"/>
      <w:lvlText w:val="%6."/>
      <w:lvlJc w:val="left"/>
      <w:pPr>
        <w:tabs>
          <w:tab w:val="left" w:pos="3600"/>
        </w:tabs>
        <w:ind w:left="4080" w:hanging="480"/>
      </w:pPr>
    </w:lvl>
    <w:lvl w:ilvl="6">
      <w:start w:val="1"/>
      <w:numFmt w:val="lowerRoman"/>
      <w:lvlText w:val="%7."/>
      <w:lvlJc w:val="left"/>
      <w:pPr>
        <w:tabs>
          <w:tab w:val="left" w:pos="4320"/>
        </w:tabs>
        <w:ind w:left="4800" w:hanging="480"/>
      </w:pPr>
    </w:lvl>
    <w:lvl w:ilvl="7">
      <w:start w:val="1"/>
      <w:numFmt w:val="lowerRoman"/>
      <w:lvlText w:val="%8."/>
      <w:lvlJc w:val="left"/>
      <w:pPr>
        <w:tabs>
          <w:tab w:val="left" w:pos="5040"/>
        </w:tabs>
        <w:ind w:left="5520" w:hanging="480"/>
      </w:pPr>
    </w:lvl>
    <w:lvl w:ilvl="8">
      <w:start w:val="1"/>
      <w:numFmt w:val="lowerRoman"/>
      <w:lvlText w:val="%9."/>
      <w:lvlJc w:val="left"/>
      <w:pPr>
        <w:tabs>
          <w:tab w:val="left" w:pos="5760"/>
        </w:tabs>
        <w:ind w:left="6240" w:hanging="480"/>
      </w:pPr>
    </w:lvl>
  </w:abstractNum>
  <w:abstractNum w:abstractNumId="4" w15:restartNumberingAfterBreak="0">
    <w:nsid w:val="C3B7122C"/>
    <w:multiLevelType w:val="multilevel"/>
    <w:tmpl w:val="C3B7122C"/>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5" w15:restartNumberingAfterBreak="0">
    <w:nsid w:val="CEA846F6"/>
    <w:multiLevelType w:val="multilevel"/>
    <w:tmpl w:val="CEA846F6"/>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6" w15:restartNumberingAfterBreak="0">
    <w:nsid w:val="D9BB63A6"/>
    <w:multiLevelType w:val="multilevel"/>
    <w:tmpl w:val="D9BB63A6"/>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7" w15:restartNumberingAfterBreak="0">
    <w:nsid w:val="E7F5ECA1"/>
    <w:multiLevelType w:val="singleLevel"/>
    <w:tmpl w:val="E7F5ECA1"/>
    <w:lvl w:ilvl="0">
      <w:start w:val="1"/>
      <w:numFmt w:val="lowerLetter"/>
      <w:suff w:val="space"/>
      <w:lvlText w:val="%1."/>
      <w:lvlJc w:val="left"/>
    </w:lvl>
  </w:abstractNum>
  <w:abstractNum w:abstractNumId="8" w15:restartNumberingAfterBreak="0">
    <w:nsid w:val="EA454B4C"/>
    <w:multiLevelType w:val="multilevel"/>
    <w:tmpl w:val="EA454B4C"/>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9" w15:restartNumberingAfterBreak="0">
    <w:nsid w:val="F582E87C"/>
    <w:multiLevelType w:val="multilevel"/>
    <w:tmpl w:val="F582E87C"/>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10" w15:restartNumberingAfterBreak="0">
    <w:nsid w:val="00809E5D"/>
    <w:multiLevelType w:val="multilevel"/>
    <w:tmpl w:val="00809E5D"/>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11" w15:restartNumberingAfterBreak="0">
    <w:nsid w:val="170CD2DE"/>
    <w:multiLevelType w:val="multilevel"/>
    <w:tmpl w:val="170CD2DE"/>
    <w:lvl w:ilvl="0">
      <w:numFmt w:val="bullet"/>
      <w:lvlText w:val=" "/>
      <w:lvlJc w:val="left"/>
      <w:pPr>
        <w:tabs>
          <w:tab w:val="left" w:pos="0"/>
        </w:tabs>
        <w:ind w:left="480" w:hanging="480"/>
      </w:pPr>
    </w:lvl>
    <w:lvl w:ilvl="1">
      <w:numFmt w:val="bullet"/>
      <w:lvlText w:val=" "/>
      <w:lvlJc w:val="left"/>
      <w:pPr>
        <w:tabs>
          <w:tab w:val="left" w:pos="720"/>
        </w:tabs>
        <w:ind w:left="1200" w:hanging="480"/>
      </w:pPr>
    </w:lvl>
    <w:lvl w:ilvl="2">
      <w:numFmt w:val="bullet"/>
      <w:lvlText w:val=" "/>
      <w:lvlJc w:val="left"/>
      <w:pPr>
        <w:tabs>
          <w:tab w:val="left" w:pos="1440"/>
        </w:tabs>
        <w:ind w:left="1920" w:hanging="480"/>
      </w:pPr>
    </w:lvl>
    <w:lvl w:ilvl="3">
      <w:numFmt w:val="bullet"/>
      <w:lvlText w:val=" "/>
      <w:lvlJc w:val="left"/>
      <w:pPr>
        <w:tabs>
          <w:tab w:val="left" w:pos="2160"/>
        </w:tabs>
        <w:ind w:left="2640" w:hanging="480"/>
      </w:pPr>
    </w:lvl>
    <w:lvl w:ilvl="4">
      <w:numFmt w:val="bullet"/>
      <w:lvlText w:val=" "/>
      <w:lvlJc w:val="left"/>
      <w:pPr>
        <w:tabs>
          <w:tab w:val="left" w:pos="2880"/>
        </w:tabs>
        <w:ind w:left="3360" w:hanging="480"/>
      </w:pPr>
    </w:lvl>
    <w:lvl w:ilvl="5">
      <w:numFmt w:val="bullet"/>
      <w:lvlText w:val=" "/>
      <w:lvlJc w:val="left"/>
      <w:pPr>
        <w:tabs>
          <w:tab w:val="left" w:pos="3600"/>
        </w:tabs>
        <w:ind w:left="4080" w:hanging="480"/>
      </w:pPr>
    </w:lvl>
    <w:lvl w:ilvl="6">
      <w:numFmt w:val="bullet"/>
      <w:lvlText w:val=" "/>
      <w:lvlJc w:val="left"/>
      <w:pPr>
        <w:tabs>
          <w:tab w:val="left" w:pos="4320"/>
        </w:tabs>
        <w:ind w:left="4800" w:hanging="480"/>
      </w:pPr>
    </w:lvl>
    <w:lvl w:ilvl="7">
      <w:numFmt w:val="bullet"/>
      <w:lvlText w:val=" "/>
      <w:lvlJc w:val="left"/>
      <w:pPr>
        <w:tabs>
          <w:tab w:val="left" w:pos="5040"/>
        </w:tabs>
        <w:ind w:left="5520" w:hanging="480"/>
      </w:pPr>
    </w:lvl>
    <w:lvl w:ilvl="8">
      <w:numFmt w:val="bullet"/>
      <w:lvlText w:val=" "/>
      <w:lvlJc w:val="left"/>
      <w:pPr>
        <w:tabs>
          <w:tab w:val="left" w:pos="5760"/>
        </w:tabs>
        <w:ind w:left="6240" w:hanging="480"/>
      </w:pPr>
    </w:lvl>
  </w:abstractNum>
  <w:abstractNum w:abstractNumId="12" w15:restartNumberingAfterBreak="0">
    <w:nsid w:val="20780E68"/>
    <w:multiLevelType w:val="multilevel"/>
    <w:tmpl w:val="20780E68"/>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13" w15:restartNumberingAfterBreak="0">
    <w:nsid w:val="2461FC79"/>
    <w:multiLevelType w:val="multilevel"/>
    <w:tmpl w:val="2461FC79"/>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14" w15:restartNumberingAfterBreak="0">
    <w:nsid w:val="28D67793"/>
    <w:multiLevelType w:val="multilevel"/>
    <w:tmpl w:val="28D67793"/>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15" w15:restartNumberingAfterBreak="0">
    <w:nsid w:val="33D70BEB"/>
    <w:multiLevelType w:val="multilevel"/>
    <w:tmpl w:val="33D70BEB"/>
    <w:lvl w:ilvl="0">
      <w:start w:val="1"/>
      <w:numFmt w:val="lowerRoman"/>
      <w:lvlText w:val="%1."/>
      <w:lvlJc w:val="left"/>
      <w:pPr>
        <w:tabs>
          <w:tab w:val="left" w:pos="0"/>
        </w:tabs>
        <w:ind w:left="480" w:hanging="480"/>
      </w:pPr>
    </w:lvl>
    <w:lvl w:ilvl="1">
      <w:start w:val="1"/>
      <w:numFmt w:val="lowerRoman"/>
      <w:lvlText w:val="%2."/>
      <w:lvlJc w:val="left"/>
      <w:pPr>
        <w:tabs>
          <w:tab w:val="left" w:pos="720"/>
        </w:tabs>
        <w:ind w:left="1200" w:hanging="480"/>
      </w:pPr>
    </w:lvl>
    <w:lvl w:ilvl="2">
      <w:start w:val="1"/>
      <w:numFmt w:val="lowerRoman"/>
      <w:lvlText w:val="%3."/>
      <w:lvlJc w:val="left"/>
      <w:pPr>
        <w:tabs>
          <w:tab w:val="left" w:pos="1440"/>
        </w:tabs>
        <w:ind w:left="1920" w:hanging="480"/>
      </w:pPr>
    </w:lvl>
    <w:lvl w:ilvl="3">
      <w:start w:val="1"/>
      <w:numFmt w:val="lowerRoman"/>
      <w:lvlText w:val="%4."/>
      <w:lvlJc w:val="left"/>
      <w:pPr>
        <w:tabs>
          <w:tab w:val="left" w:pos="2160"/>
        </w:tabs>
        <w:ind w:left="2640" w:hanging="480"/>
      </w:pPr>
    </w:lvl>
    <w:lvl w:ilvl="4">
      <w:start w:val="1"/>
      <w:numFmt w:val="lowerRoman"/>
      <w:lvlText w:val="%5."/>
      <w:lvlJc w:val="left"/>
      <w:pPr>
        <w:tabs>
          <w:tab w:val="left" w:pos="2880"/>
        </w:tabs>
        <w:ind w:left="3360" w:hanging="480"/>
      </w:pPr>
    </w:lvl>
    <w:lvl w:ilvl="5">
      <w:start w:val="1"/>
      <w:numFmt w:val="lowerRoman"/>
      <w:lvlText w:val="%6."/>
      <w:lvlJc w:val="left"/>
      <w:pPr>
        <w:tabs>
          <w:tab w:val="left" w:pos="3600"/>
        </w:tabs>
        <w:ind w:left="4080" w:hanging="480"/>
      </w:pPr>
    </w:lvl>
    <w:lvl w:ilvl="6">
      <w:start w:val="1"/>
      <w:numFmt w:val="lowerRoman"/>
      <w:lvlText w:val="%7."/>
      <w:lvlJc w:val="left"/>
      <w:pPr>
        <w:tabs>
          <w:tab w:val="left" w:pos="4320"/>
        </w:tabs>
        <w:ind w:left="4800" w:hanging="480"/>
      </w:pPr>
    </w:lvl>
    <w:lvl w:ilvl="7">
      <w:start w:val="1"/>
      <w:numFmt w:val="lowerRoman"/>
      <w:lvlText w:val="%8."/>
      <w:lvlJc w:val="left"/>
      <w:pPr>
        <w:tabs>
          <w:tab w:val="left" w:pos="5040"/>
        </w:tabs>
        <w:ind w:left="5520" w:hanging="480"/>
      </w:pPr>
    </w:lvl>
    <w:lvl w:ilvl="8">
      <w:start w:val="1"/>
      <w:numFmt w:val="lowerRoman"/>
      <w:lvlText w:val="%9."/>
      <w:lvlJc w:val="left"/>
      <w:pPr>
        <w:tabs>
          <w:tab w:val="left" w:pos="5760"/>
        </w:tabs>
        <w:ind w:left="6240" w:hanging="480"/>
      </w:pPr>
    </w:lvl>
  </w:abstractNum>
  <w:abstractNum w:abstractNumId="16" w15:restartNumberingAfterBreak="0">
    <w:nsid w:val="3610420C"/>
    <w:multiLevelType w:val="multilevel"/>
    <w:tmpl w:val="3610420C"/>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17" w15:restartNumberingAfterBreak="0">
    <w:nsid w:val="400D027D"/>
    <w:multiLevelType w:val="multilevel"/>
    <w:tmpl w:val="400D02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261BAD"/>
    <w:multiLevelType w:val="multilevel"/>
    <w:tmpl w:val="47261BAD"/>
    <w:lvl w:ilvl="0">
      <w:start w:val="1"/>
      <w:numFmt w:val="decimal"/>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Roman"/>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Roman"/>
      <w:lvlText w:val="%6."/>
      <w:lvlJc w:val="left"/>
      <w:pPr>
        <w:tabs>
          <w:tab w:val="left" w:pos="3600"/>
        </w:tabs>
        <w:ind w:left="4080" w:hanging="480"/>
      </w:pPr>
    </w:lvl>
    <w:lvl w:ilvl="6">
      <w:start w:val="1"/>
      <w:numFmt w:val="decimal"/>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Roman"/>
      <w:lvlText w:val="%9."/>
      <w:lvlJc w:val="left"/>
      <w:pPr>
        <w:tabs>
          <w:tab w:val="left" w:pos="5760"/>
        </w:tabs>
        <w:ind w:left="6240" w:hanging="480"/>
      </w:pPr>
    </w:lvl>
  </w:abstractNum>
  <w:abstractNum w:abstractNumId="19" w15:restartNumberingAfterBreak="0">
    <w:nsid w:val="49D5432F"/>
    <w:multiLevelType w:val="multilevel"/>
    <w:tmpl w:val="49D5432F"/>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20" w15:restartNumberingAfterBreak="0">
    <w:nsid w:val="4A7D5B20"/>
    <w:multiLevelType w:val="multilevel"/>
    <w:tmpl w:val="4A7D5B20"/>
    <w:lvl w:ilvl="0">
      <w:start w:val="1"/>
      <w:numFmt w:val="lowerLetter"/>
      <w:lvlText w:val="(%1)"/>
      <w:lvlJc w:val="left"/>
      <w:pPr>
        <w:ind w:left="1080" w:hanging="720"/>
      </w:pPr>
      <w:rPr>
        <w:rFonts w:asciiTheme="minorHAnsi" w:eastAsiaTheme="minorHAnsi" w:hAnsiTheme="minorHAns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9340A5"/>
    <w:multiLevelType w:val="multilevel"/>
    <w:tmpl w:val="4A934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C4E95B"/>
    <w:multiLevelType w:val="multilevel"/>
    <w:tmpl w:val="58C4E95B"/>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23" w15:restartNumberingAfterBreak="0">
    <w:nsid w:val="58CF53F2"/>
    <w:multiLevelType w:val="multilevel"/>
    <w:tmpl w:val="58CF53F2"/>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24" w15:restartNumberingAfterBreak="0">
    <w:nsid w:val="5D18D86B"/>
    <w:multiLevelType w:val="multilevel"/>
    <w:tmpl w:val="5D18D86B"/>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25" w15:restartNumberingAfterBreak="0">
    <w:nsid w:val="5D996279"/>
    <w:multiLevelType w:val="multilevel"/>
    <w:tmpl w:val="5D996279"/>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26" w15:restartNumberingAfterBreak="0">
    <w:nsid w:val="5E58A9E2"/>
    <w:multiLevelType w:val="singleLevel"/>
    <w:tmpl w:val="5E58A9E2"/>
    <w:lvl w:ilvl="0">
      <w:start w:val="1"/>
      <w:numFmt w:val="lowerLetter"/>
      <w:suff w:val="space"/>
      <w:lvlText w:val="%1."/>
      <w:lvlJc w:val="left"/>
    </w:lvl>
  </w:abstractNum>
  <w:abstractNum w:abstractNumId="27" w15:restartNumberingAfterBreak="0">
    <w:nsid w:val="6E6E0B4C"/>
    <w:multiLevelType w:val="multilevel"/>
    <w:tmpl w:val="6E6E0B4C"/>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28" w15:restartNumberingAfterBreak="0">
    <w:nsid w:val="710E5171"/>
    <w:multiLevelType w:val="multilevel"/>
    <w:tmpl w:val="710E5171"/>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abstractNum w:abstractNumId="29" w15:restartNumberingAfterBreak="0">
    <w:nsid w:val="71315DCA"/>
    <w:multiLevelType w:val="multilevel"/>
    <w:tmpl w:val="71315DCA"/>
    <w:lvl w:ilvl="0">
      <w:start w:val="1"/>
      <w:numFmt w:val="lowerRoman"/>
      <w:lvlText w:val="%1."/>
      <w:lvlJc w:val="left"/>
      <w:pPr>
        <w:tabs>
          <w:tab w:val="left" w:pos="0"/>
        </w:tabs>
        <w:ind w:left="480" w:hanging="480"/>
      </w:pPr>
    </w:lvl>
    <w:lvl w:ilvl="1">
      <w:start w:val="1"/>
      <w:numFmt w:val="lowerRoman"/>
      <w:lvlText w:val="%2."/>
      <w:lvlJc w:val="left"/>
      <w:pPr>
        <w:tabs>
          <w:tab w:val="left" w:pos="720"/>
        </w:tabs>
        <w:ind w:left="1200" w:hanging="480"/>
      </w:pPr>
    </w:lvl>
    <w:lvl w:ilvl="2">
      <w:start w:val="1"/>
      <w:numFmt w:val="lowerRoman"/>
      <w:lvlText w:val="%3."/>
      <w:lvlJc w:val="left"/>
      <w:pPr>
        <w:tabs>
          <w:tab w:val="left" w:pos="1440"/>
        </w:tabs>
        <w:ind w:left="1920" w:hanging="480"/>
      </w:pPr>
    </w:lvl>
    <w:lvl w:ilvl="3">
      <w:start w:val="1"/>
      <w:numFmt w:val="lowerRoman"/>
      <w:lvlText w:val="%4."/>
      <w:lvlJc w:val="left"/>
      <w:pPr>
        <w:tabs>
          <w:tab w:val="left" w:pos="2160"/>
        </w:tabs>
        <w:ind w:left="2640" w:hanging="480"/>
      </w:pPr>
    </w:lvl>
    <w:lvl w:ilvl="4">
      <w:start w:val="1"/>
      <w:numFmt w:val="lowerRoman"/>
      <w:lvlText w:val="%5."/>
      <w:lvlJc w:val="left"/>
      <w:pPr>
        <w:tabs>
          <w:tab w:val="left" w:pos="2880"/>
        </w:tabs>
        <w:ind w:left="3360" w:hanging="480"/>
      </w:pPr>
    </w:lvl>
    <w:lvl w:ilvl="5">
      <w:start w:val="1"/>
      <w:numFmt w:val="lowerRoman"/>
      <w:lvlText w:val="%6."/>
      <w:lvlJc w:val="left"/>
      <w:pPr>
        <w:tabs>
          <w:tab w:val="left" w:pos="3600"/>
        </w:tabs>
        <w:ind w:left="4080" w:hanging="480"/>
      </w:pPr>
    </w:lvl>
    <w:lvl w:ilvl="6">
      <w:start w:val="1"/>
      <w:numFmt w:val="lowerRoman"/>
      <w:lvlText w:val="%7."/>
      <w:lvlJc w:val="left"/>
      <w:pPr>
        <w:tabs>
          <w:tab w:val="left" w:pos="4320"/>
        </w:tabs>
        <w:ind w:left="4800" w:hanging="480"/>
      </w:pPr>
    </w:lvl>
    <w:lvl w:ilvl="7">
      <w:start w:val="1"/>
      <w:numFmt w:val="lowerRoman"/>
      <w:lvlText w:val="%8."/>
      <w:lvlJc w:val="left"/>
      <w:pPr>
        <w:tabs>
          <w:tab w:val="left" w:pos="5040"/>
        </w:tabs>
        <w:ind w:left="5520" w:hanging="480"/>
      </w:pPr>
    </w:lvl>
    <w:lvl w:ilvl="8">
      <w:start w:val="1"/>
      <w:numFmt w:val="lowerRoman"/>
      <w:lvlText w:val="%9."/>
      <w:lvlJc w:val="left"/>
      <w:pPr>
        <w:tabs>
          <w:tab w:val="left" w:pos="5760"/>
        </w:tabs>
        <w:ind w:left="6240" w:hanging="480"/>
      </w:pPr>
    </w:lvl>
  </w:abstractNum>
  <w:abstractNum w:abstractNumId="30" w15:restartNumberingAfterBreak="0">
    <w:nsid w:val="76335302"/>
    <w:multiLevelType w:val="multilevel"/>
    <w:tmpl w:val="76335302"/>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start w:val="1"/>
      <w:numFmt w:val="lowerLetter"/>
      <w:lvlText w:val="%8."/>
      <w:lvlJc w:val="left"/>
      <w:pPr>
        <w:tabs>
          <w:tab w:val="left" w:pos="5040"/>
        </w:tabs>
        <w:ind w:left="5520" w:hanging="480"/>
      </w:pPr>
    </w:lvl>
    <w:lvl w:ilvl="8">
      <w:start w:val="1"/>
      <w:numFmt w:val="lowerLetter"/>
      <w:lvlText w:val="%9."/>
      <w:lvlJc w:val="left"/>
      <w:pPr>
        <w:tabs>
          <w:tab w:val="left" w:pos="5760"/>
        </w:tabs>
        <w:ind w:left="6240" w:hanging="480"/>
      </w:pPr>
    </w:lvl>
  </w:abstractNum>
  <w:num w:numId="1">
    <w:abstractNumId w:val="20"/>
  </w:num>
  <w:num w:numId="2">
    <w:abstractNumId w:val="17"/>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0"/>
  </w:num>
  <w:num w:numId="26">
    <w:abstractNumId w:val="25"/>
  </w:num>
  <w:num w:numId="27">
    <w:abstractNumId w:val="26"/>
  </w:num>
  <w:num w:numId="28">
    <w:abstractNumId w:val="30"/>
  </w:num>
  <w:num w:numId="29">
    <w:abstractNumId w:val="15"/>
  </w:num>
  <w:num w:numId="30">
    <w:abstractNumId w:val="16"/>
  </w:num>
  <w:num w:numId="31">
    <w:abstractNumId w:val="19"/>
  </w:num>
  <w:num w:numId="32">
    <w:abstractNumId w:val="3"/>
  </w:num>
  <w:num w:numId="33">
    <w:abstractNumId w:val="14"/>
  </w:num>
  <w:num w:numId="34">
    <w:abstractNumId w:val="5"/>
  </w:num>
  <w:num w:numId="35">
    <w:abstractNumId w:val="23"/>
  </w:num>
  <w:num w:numId="36">
    <w:abstractNumId w:val="22"/>
  </w:num>
  <w:num w:numId="37">
    <w:abstractNumId w:val="6"/>
  </w:num>
  <w:num w:numId="38">
    <w:abstractNumId w:val="13"/>
  </w:num>
  <w:num w:numId="39">
    <w:abstractNumId w:val="4"/>
  </w:num>
  <w:num w:numId="40">
    <w:abstractNumId w:val="28"/>
  </w:num>
  <w:num w:numId="41">
    <w:abstractNumId w:val="1"/>
  </w:num>
  <w:num w:numId="42">
    <w:abstractNumId w:val="24"/>
  </w:num>
  <w:num w:numId="43">
    <w:abstractNumId w:val="27"/>
  </w:num>
  <w:num w:numId="44">
    <w:abstractNumId w:val="0"/>
  </w:num>
  <w:num w:numId="45">
    <w:abstractNumId w:val="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04343"/>
    <w:rsid w:val="00011C8B"/>
    <w:rsid w:val="00014BFF"/>
    <w:rsid w:val="00014C58"/>
    <w:rsid w:val="00016E42"/>
    <w:rsid w:val="00020488"/>
    <w:rsid w:val="00030F3B"/>
    <w:rsid w:val="00036628"/>
    <w:rsid w:val="00036A20"/>
    <w:rsid w:val="00052129"/>
    <w:rsid w:val="00053AF3"/>
    <w:rsid w:val="00056048"/>
    <w:rsid w:val="000700D0"/>
    <w:rsid w:val="00070132"/>
    <w:rsid w:val="00070677"/>
    <w:rsid w:val="00073282"/>
    <w:rsid w:val="0007662C"/>
    <w:rsid w:val="00076671"/>
    <w:rsid w:val="000771FB"/>
    <w:rsid w:val="00086388"/>
    <w:rsid w:val="000863EA"/>
    <w:rsid w:val="00090DCB"/>
    <w:rsid w:val="000A4A5A"/>
    <w:rsid w:val="000B4CD7"/>
    <w:rsid w:val="000C0C94"/>
    <w:rsid w:val="000C0CD6"/>
    <w:rsid w:val="000C4C51"/>
    <w:rsid w:val="000C5BE2"/>
    <w:rsid w:val="000D0794"/>
    <w:rsid w:val="000F38EE"/>
    <w:rsid w:val="000F3C72"/>
    <w:rsid w:val="00111FCC"/>
    <w:rsid w:val="00116985"/>
    <w:rsid w:val="00145503"/>
    <w:rsid w:val="00146CDD"/>
    <w:rsid w:val="00152D4A"/>
    <w:rsid w:val="001563B5"/>
    <w:rsid w:val="00157D5A"/>
    <w:rsid w:val="0016484D"/>
    <w:rsid w:val="00166BA1"/>
    <w:rsid w:val="001672E2"/>
    <w:rsid w:val="001705CB"/>
    <w:rsid w:val="001760A9"/>
    <w:rsid w:val="001850E6"/>
    <w:rsid w:val="0019717B"/>
    <w:rsid w:val="001A1CC0"/>
    <w:rsid w:val="001A39A8"/>
    <w:rsid w:val="001A5EE9"/>
    <w:rsid w:val="001B18D7"/>
    <w:rsid w:val="001B4B5F"/>
    <w:rsid w:val="001C13C0"/>
    <w:rsid w:val="001C300A"/>
    <w:rsid w:val="001C345E"/>
    <w:rsid w:val="001C3DC3"/>
    <w:rsid w:val="001C587B"/>
    <w:rsid w:val="001C72A8"/>
    <w:rsid w:val="001E4C3B"/>
    <w:rsid w:val="001E5BF9"/>
    <w:rsid w:val="001F1966"/>
    <w:rsid w:val="001F74CC"/>
    <w:rsid w:val="0020502F"/>
    <w:rsid w:val="0021112D"/>
    <w:rsid w:val="002113E1"/>
    <w:rsid w:val="00223711"/>
    <w:rsid w:val="00224636"/>
    <w:rsid w:val="00230AD8"/>
    <w:rsid w:val="002333B0"/>
    <w:rsid w:val="00235137"/>
    <w:rsid w:val="002364CF"/>
    <w:rsid w:val="0024241F"/>
    <w:rsid w:val="002430CE"/>
    <w:rsid w:val="0025018A"/>
    <w:rsid w:val="0026096F"/>
    <w:rsid w:val="002704DB"/>
    <w:rsid w:val="00271AF6"/>
    <w:rsid w:val="00286FF4"/>
    <w:rsid w:val="002935FF"/>
    <w:rsid w:val="002A0452"/>
    <w:rsid w:val="002A4DB7"/>
    <w:rsid w:val="002B3EDF"/>
    <w:rsid w:val="002B4E61"/>
    <w:rsid w:val="002B5AB8"/>
    <w:rsid w:val="002C0E46"/>
    <w:rsid w:val="002C2A95"/>
    <w:rsid w:val="002C5CC2"/>
    <w:rsid w:val="002D4CF2"/>
    <w:rsid w:val="002E54C2"/>
    <w:rsid w:val="002F5BE2"/>
    <w:rsid w:val="002F6445"/>
    <w:rsid w:val="002F7C43"/>
    <w:rsid w:val="0030124E"/>
    <w:rsid w:val="00306078"/>
    <w:rsid w:val="003071BE"/>
    <w:rsid w:val="00313700"/>
    <w:rsid w:val="0031509E"/>
    <w:rsid w:val="003175BF"/>
    <w:rsid w:val="0032003F"/>
    <w:rsid w:val="0032476F"/>
    <w:rsid w:val="003321EF"/>
    <w:rsid w:val="0033384D"/>
    <w:rsid w:val="00340816"/>
    <w:rsid w:val="0034392A"/>
    <w:rsid w:val="00360E9E"/>
    <w:rsid w:val="0036299D"/>
    <w:rsid w:val="003653B9"/>
    <w:rsid w:val="00376702"/>
    <w:rsid w:val="00382940"/>
    <w:rsid w:val="00384366"/>
    <w:rsid w:val="0038441D"/>
    <w:rsid w:val="003873B3"/>
    <w:rsid w:val="003904E9"/>
    <w:rsid w:val="003A40E0"/>
    <w:rsid w:val="003A4572"/>
    <w:rsid w:val="003B5622"/>
    <w:rsid w:val="003B791B"/>
    <w:rsid w:val="003D3A56"/>
    <w:rsid w:val="003D48BD"/>
    <w:rsid w:val="003E7289"/>
    <w:rsid w:val="003F0236"/>
    <w:rsid w:val="004075AE"/>
    <w:rsid w:val="004256F2"/>
    <w:rsid w:val="00427603"/>
    <w:rsid w:val="0043663B"/>
    <w:rsid w:val="004430BB"/>
    <w:rsid w:val="00443227"/>
    <w:rsid w:val="00446C30"/>
    <w:rsid w:val="004544B2"/>
    <w:rsid w:val="00462265"/>
    <w:rsid w:val="00482FEC"/>
    <w:rsid w:val="00483A14"/>
    <w:rsid w:val="00484562"/>
    <w:rsid w:val="00491B13"/>
    <w:rsid w:val="00492438"/>
    <w:rsid w:val="00497056"/>
    <w:rsid w:val="004A2A1E"/>
    <w:rsid w:val="004B0E76"/>
    <w:rsid w:val="004B1B6C"/>
    <w:rsid w:val="004B1BA0"/>
    <w:rsid w:val="004B2729"/>
    <w:rsid w:val="004C0876"/>
    <w:rsid w:val="004C1E45"/>
    <w:rsid w:val="004C286B"/>
    <w:rsid w:val="004C6EFD"/>
    <w:rsid w:val="004D12BD"/>
    <w:rsid w:val="004D5C6B"/>
    <w:rsid w:val="004E212E"/>
    <w:rsid w:val="004E29B3"/>
    <w:rsid w:val="004E2EDB"/>
    <w:rsid w:val="004E42C8"/>
    <w:rsid w:val="004E50DB"/>
    <w:rsid w:val="004E5930"/>
    <w:rsid w:val="004E6D8A"/>
    <w:rsid w:val="004F0958"/>
    <w:rsid w:val="004F3908"/>
    <w:rsid w:val="004F3B64"/>
    <w:rsid w:val="00501C9D"/>
    <w:rsid w:val="00523EC1"/>
    <w:rsid w:val="00525B17"/>
    <w:rsid w:val="00527104"/>
    <w:rsid w:val="00535D31"/>
    <w:rsid w:val="00540C21"/>
    <w:rsid w:val="005519BB"/>
    <w:rsid w:val="005610A1"/>
    <w:rsid w:val="00573061"/>
    <w:rsid w:val="00581A30"/>
    <w:rsid w:val="005827AF"/>
    <w:rsid w:val="0058599F"/>
    <w:rsid w:val="0059081B"/>
    <w:rsid w:val="00590D07"/>
    <w:rsid w:val="005936BD"/>
    <w:rsid w:val="00596F87"/>
    <w:rsid w:val="005A1524"/>
    <w:rsid w:val="005A7084"/>
    <w:rsid w:val="005B5372"/>
    <w:rsid w:val="005C3522"/>
    <w:rsid w:val="005C492E"/>
    <w:rsid w:val="005C6F47"/>
    <w:rsid w:val="005D5A6A"/>
    <w:rsid w:val="00602398"/>
    <w:rsid w:val="0060473B"/>
    <w:rsid w:val="00604996"/>
    <w:rsid w:val="006055B7"/>
    <w:rsid w:val="00605E8A"/>
    <w:rsid w:val="0060661B"/>
    <w:rsid w:val="00610857"/>
    <w:rsid w:val="00611B8D"/>
    <w:rsid w:val="0062622D"/>
    <w:rsid w:val="00635A01"/>
    <w:rsid w:val="00641FE7"/>
    <w:rsid w:val="0064201D"/>
    <w:rsid w:val="006454DC"/>
    <w:rsid w:val="006555D8"/>
    <w:rsid w:val="0065597E"/>
    <w:rsid w:val="006640E9"/>
    <w:rsid w:val="00672400"/>
    <w:rsid w:val="006822D1"/>
    <w:rsid w:val="006931D2"/>
    <w:rsid w:val="006953BC"/>
    <w:rsid w:val="00697507"/>
    <w:rsid w:val="006A7CD5"/>
    <w:rsid w:val="006B4D8E"/>
    <w:rsid w:val="006C4477"/>
    <w:rsid w:val="006C657E"/>
    <w:rsid w:val="006C750F"/>
    <w:rsid w:val="006D2528"/>
    <w:rsid w:val="006D5570"/>
    <w:rsid w:val="006E54BE"/>
    <w:rsid w:val="006E6CFB"/>
    <w:rsid w:val="006E6DAB"/>
    <w:rsid w:val="006F54EC"/>
    <w:rsid w:val="00707B78"/>
    <w:rsid w:val="00712115"/>
    <w:rsid w:val="00716800"/>
    <w:rsid w:val="0071774D"/>
    <w:rsid w:val="007206B0"/>
    <w:rsid w:val="00725CC5"/>
    <w:rsid w:val="0073435D"/>
    <w:rsid w:val="00735F81"/>
    <w:rsid w:val="00741313"/>
    <w:rsid w:val="007432DB"/>
    <w:rsid w:val="007516B9"/>
    <w:rsid w:val="00755544"/>
    <w:rsid w:val="007635ED"/>
    <w:rsid w:val="00766E34"/>
    <w:rsid w:val="007731DA"/>
    <w:rsid w:val="00777BB1"/>
    <w:rsid w:val="00781700"/>
    <w:rsid w:val="00784D58"/>
    <w:rsid w:val="00787FFA"/>
    <w:rsid w:val="007B51DC"/>
    <w:rsid w:val="007C1245"/>
    <w:rsid w:val="007C26CB"/>
    <w:rsid w:val="007C64AC"/>
    <w:rsid w:val="007D465D"/>
    <w:rsid w:val="007D7E35"/>
    <w:rsid w:val="007E2526"/>
    <w:rsid w:val="007E296E"/>
    <w:rsid w:val="007E7605"/>
    <w:rsid w:val="007F1921"/>
    <w:rsid w:val="007F48DE"/>
    <w:rsid w:val="007F50FF"/>
    <w:rsid w:val="007F546B"/>
    <w:rsid w:val="00806BAB"/>
    <w:rsid w:val="008211C7"/>
    <w:rsid w:val="00822C0C"/>
    <w:rsid w:val="00822E56"/>
    <w:rsid w:val="0082566B"/>
    <w:rsid w:val="00826904"/>
    <w:rsid w:val="00835386"/>
    <w:rsid w:val="0083632E"/>
    <w:rsid w:val="00837338"/>
    <w:rsid w:val="008516C5"/>
    <w:rsid w:val="00853693"/>
    <w:rsid w:val="008541D0"/>
    <w:rsid w:val="00856461"/>
    <w:rsid w:val="00860251"/>
    <w:rsid w:val="00867A01"/>
    <w:rsid w:val="00874A2C"/>
    <w:rsid w:val="00875DC3"/>
    <w:rsid w:val="0087609E"/>
    <w:rsid w:val="00877825"/>
    <w:rsid w:val="00883A21"/>
    <w:rsid w:val="00885750"/>
    <w:rsid w:val="00885C38"/>
    <w:rsid w:val="0089446D"/>
    <w:rsid w:val="00894C41"/>
    <w:rsid w:val="00896129"/>
    <w:rsid w:val="00896B43"/>
    <w:rsid w:val="008A12AE"/>
    <w:rsid w:val="008A5B64"/>
    <w:rsid w:val="008B02CC"/>
    <w:rsid w:val="008B3BC8"/>
    <w:rsid w:val="008C148C"/>
    <w:rsid w:val="008D3553"/>
    <w:rsid w:val="008D6863"/>
    <w:rsid w:val="008E1262"/>
    <w:rsid w:val="008E20A5"/>
    <w:rsid w:val="008E70F1"/>
    <w:rsid w:val="008F0E52"/>
    <w:rsid w:val="008F2503"/>
    <w:rsid w:val="0090039E"/>
    <w:rsid w:val="00901736"/>
    <w:rsid w:val="0090799E"/>
    <w:rsid w:val="00912D99"/>
    <w:rsid w:val="009164D2"/>
    <w:rsid w:val="00922990"/>
    <w:rsid w:val="0093229C"/>
    <w:rsid w:val="009444C8"/>
    <w:rsid w:val="0094751E"/>
    <w:rsid w:val="00950CFE"/>
    <w:rsid w:val="00953D68"/>
    <w:rsid w:val="00955779"/>
    <w:rsid w:val="0095722D"/>
    <w:rsid w:val="0096180A"/>
    <w:rsid w:val="00966884"/>
    <w:rsid w:val="00967C8B"/>
    <w:rsid w:val="00977D18"/>
    <w:rsid w:val="0098084E"/>
    <w:rsid w:val="0098173E"/>
    <w:rsid w:val="009854A1"/>
    <w:rsid w:val="009932E4"/>
    <w:rsid w:val="009949E6"/>
    <w:rsid w:val="009A18FC"/>
    <w:rsid w:val="009A5AA5"/>
    <w:rsid w:val="009B0065"/>
    <w:rsid w:val="009B236F"/>
    <w:rsid w:val="009C7286"/>
    <w:rsid w:val="009D2CEF"/>
    <w:rsid w:val="009E169E"/>
    <w:rsid w:val="009E1B21"/>
    <w:rsid w:val="009F2EC8"/>
    <w:rsid w:val="009F3571"/>
    <w:rsid w:val="00A03736"/>
    <w:rsid w:val="00A054A0"/>
    <w:rsid w:val="00A11BD2"/>
    <w:rsid w:val="00A155F2"/>
    <w:rsid w:val="00A1645B"/>
    <w:rsid w:val="00A16BD6"/>
    <w:rsid w:val="00A211AC"/>
    <w:rsid w:val="00A21EEC"/>
    <w:rsid w:val="00A23443"/>
    <w:rsid w:val="00A31F43"/>
    <w:rsid w:val="00A47527"/>
    <w:rsid w:val="00A62F05"/>
    <w:rsid w:val="00A6311D"/>
    <w:rsid w:val="00A66A7A"/>
    <w:rsid w:val="00A67D39"/>
    <w:rsid w:val="00A75825"/>
    <w:rsid w:val="00A8064D"/>
    <w:rsid w:val="00AB5403"/>
    <w:rsid w:val="00AC1490"/>
    <w:rsid w:val="00AC2904"/>
    <w:rsid w:val="00AD4A45"/>
    <w:rsid w:val="00AD5BBA"/>
    <w:rsid w:val="00AD6A8A"/>
    <w:rsid w:val="00B00181"/>
    <w:rsid w:val="00B018E3"/>
    <w:rsid w:val="00B02D07"/>
    <w:rsid w:val="00B0651A"/>
    <w:rsid w:val="00B219F0"/>
    <w:rsid w:val="00B21C5D"/>
    <w:rsid w:val="00B24572"/>
    <w:rsid w:val="00B40C90"/>
    <w:rsid w:val="00B433B9"/>
    <w:rsid w:val="00B47439"/>
    <w:rsid w:val="00B50BF6"/>
    <w:rsid w:val="00B611AA"/>
    <w:rsid w:val="00B6237A"/>
    <w:rsid w:val="00B633D6"/>
    <w:rsid w:val="00B76720"/>
    <w:rsid w:val="00B771DD"/>
    <w:rsid w:val="00B8180D"/>
    <w:rsid w:val="00B82323"/>
    <w:rsid w:val="00B86B75"/>
    <w:rsid w:val="00B91C81"/>
    <w:rsid w:val="00BA5242"/>
    <w:rsid w:val="00BB5230"/>
    <w:rsid w:val="00BC02D3"/>
    <w:rsid w:val="00BC1598"/>
    <w:rsid w:val="00BC3EE1"/>
    <w:rsid w:val="00BC48D5"/>
    <w:rsid w:val="00BC5461"/>
    <w:rsid w:val="00BC7432"/>
    <w:rsid w:val="00BD393B"/>
    <w:rsid w:val="00BE715A"/>
    <w:rsid w:val="00BE7501"/>
    <w:rsid w:val="00C020CD"/>
    <w:rsid w:val="00C068B0"/>
    <w:rsid w:val="00C10719"/>
    <w:rsid w:val="00C11777"/>
    <w:rsid w:val="00C21631"/>
    <w:rsid w:val="00C32CC4"/>
    <w:rsid w:val="00C36279"/>
    <w:rsid w:val="00C367E5"/>
    <w:rsid w:val="00C37423"/>
    <w:rsid w:val="00C40846"/>
    <w:rsid w:val="00C437D3"/>
    <w:rsid w:val="00C44486"/>
    <w:rsid w:val="00C536C9"/>
    <w:rsid w:val="00C604B4"/>
    <w:rsid w:val="00C6056A"/>
    <w:rsid w:val="00C66E1D"/>
    <w:rsid w:val="00C740A0"/>
    <w:rsid w:val="00C75D20"/>
    <w:rsid w:val="00C83BFF"/>
    <w:rsid w:val="00C87D78"/>
    <w:rsid w:val="00C96926"/>
    <w:rsid w:val="00CA1249"/>
    <w:rsid w:val="00CA17D0"/>
    <w:rsid w:val="00CA5CCA"/>
    <w:rsid w:val="00CB0A76"/>
    <w:rsid w:val="00CB598B"/>
    <w:rsid w:val="00CB733F"/>
    <w:rsid w:val="00CC73C8"/>
    <w:rsid w:val="00CC7A59"/>
    <w:rsid w:val="00CD60B1"/>
    <w:rsid w:val="00CE1B19"/>
    <w:rsid w:val="00CE587A"/>
    <w:rsid w:val="00CF04C9"/>
    <w:rsid w:val="00CF05A1"/>
    <w:rsid w:val="00D0643D"/>
    <w:rsid w:val="00D170AF"/>
    <w:rsid w:val="00D27F40"/>
    <w:rsid w:val="00D3010B"/>
    <w:rsid w:val="00D35848"/>
    <w:rsid w:val="00D428F5"/>
    <w:rsid w:val="00D47630"/>
    <w:rsid w:val="00D500AF"/>
    <w:rsid w:val="00D511BC"/>
    <w:rsid w:val="00D62056"/>
    <w:rsid w:val="00D62C73"/>
    <w:rsid w:val="00D72457"/>
    <w:rsid w:val="00D77BF1"/>
    <w:rsid w:val="00D8660D"/>
    <w:rsid w:val="00D945C2"/>
    <w:rsid w:val="00D959B6"/>
    <w:rsid w:val="00DA0EB4"/>
    <w:rsid w:val="00DA196D"/>
    <w:rsid w:val="00DA469F"/>
    <w:rsid w:val="00DB2851"/>
    <w:rsid w:val="00DB60E0"/>
    <w:rsid w:val="00DC0FB3"/>
    <w:rsid w:val="00DD1355"/>
    <w:rsid w:val="00DD1A62"/>
    <w:rsid w:val="00DE6162"/>
    <w:rsid w:val="00DE74C4"/>
    <w:rsid w:val="00DF1546"/>
    <w:rsid w:val="00DF6221"/>
    <w:rsid w:val="00E016A3"/>
    <w:rsid w:val="00E0225D"/>
    <w:rsid w:val="00E10569"/>
    <w:rsid w:val="00E1477D"/>
    <w:rsid w:val="00E22510"/>
    <w:rsid w:val="00E24672"/>
    <w:rsid w:val="00E315A3"/>
    <w:rsid w:val="00E41FFE"/>
    <w:rsid w:val="00E42459"/>
    <w:rsid w:val="00E440CE"/>
    <w:rsid w:val="00E467B5"/>
    <w:rsid w:val="00E46818"/>
    <w:rsid w:val="00E51133"/>
    <w:rsid w:val="00E516C2"/>
    <w:rsid w:val="00E546EE"/>
    <w:rsid w:val="00E55E02"/>
    <w:rsid w:val="00E562A3"/>
    <w:rsid w:val="00E66B61"/>
    <w:rsid w:val="00E76DB6"/>
    <w:rsid w:val="00E7793A"/>
    <w:rsid w:val="00E84B62"/>
    <w:rsid w:val="00EA083F"/>
    <w:rsid w:val="00EA3F33"/>
    <w:rsid w:val="00EA78BA"/>
    <w:rsid w:val="00EB629C"/>
    <w:rsid w:val="00EB6983"/>
    <w:rsid w:val="00EC546D"/>
    <w:rsid w:val="00EE585E"/>
    <w:rsid w:val="00EF1564"/>
    <w:rsid w:val="00EF6526"/>
    <w:rsid w:val="00EF7729"/>
    <w:rsid w:val="00F0149A"/>
    <w:rsid w:val="00F01B47"/>
    <w:rsid w:val="00F020EA"/>
    <w:rsid w:val="00F07AE1"/>
    <w:rsid w:val="00F132B3"/>
    <w:rsid w:val="00F14FA5"/>
    <w:rsid w:val="00F179B9"/>
    <w:rsid w:val="00F17CEE"/>
    <w:rsid w:val="00F22263"/>
    <w:rsid w:val="00F313B0"/>
    <w:rsid w:val="00F51AB8"/>
    <w:rsid w:val="00F55199"/>
    <w:rsid w:val="00F57D36"/>
    <w:rsid w:val="00F654C9"/>
    <w:rsid w:val="00F76EAE"/>
    <w:rsid w:val="00F9363C"/>
    <w:rsid w:val="00F95606"/>
    <w:rsid w:val="00F9564A"/>
    <w:rsid w:val="00F96FF2"/>
    <w:rsid w:val="00F9775C"/>
    <w:rsid w:val="00FA14CA"/>
    <w:rsid w:val="00FB041F"/>
    <w:rsid w:val="00FC2451"/>
    <w:rsid w:val="00FC296B"/>
    <w:rsid w:val="00FD36AE"/>
    <w:rsid w:val="00FD4D38"/>
    <w:rsid w:val="00FE5B09"/>
    <w:rsid w:val="00FF04BA"/>
    <w:rsid w:val="00FF2570"/>
    <w:rsid w:val="32A0040F"/>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947CF-396D-467F-A22F-54657DC1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iPriority="9" w:unhideWhenUsed="1" w:qFormat="1"/>
    <w:lsdException w:name="Hyperlink"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szCs w:val="24"/>
      <w:lang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next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120"/>
    </w:pPr>
    <w:rPr>
      <w:i/>
    </w:rPr>
  </w:style>
  <w:style w:type="paragraph" w:styleId="BodyText">
    <w:name w:val="Body Text"/>
    <w:basedOn w:val="Normal"/>
    <w:qFormat/>
    <w:pPr>
      <w:spacing w:before="180" w:after="180"/>
      <w:jc w:val="both"/>
    </w:pPr>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Date">
    <w:name w:val="Date"/>
    <w:next w:val="Normal"/>
    <w:qFormat/>
    <w:pPr>
      <w:keepNext/>
      <w:keepLines/>
      <w:jc w:val="center"/>
    </w:pPr>
    <w:rPr>
      <w:color w:val="00000A"/>
      <w:sz w:val="24"/>
      <w:szCs w:val="24"/>
      <w:lang w:eastAsia="en-US"/>
    </w:rPr>
  </w:style>
  <w:style w:type="paragraph" w:styleId="Footer">
    <w:name w:val="footer"/>
    <w:basedOn w:val="Normal"/>
    <w:link w:val="FooterChar"/>
    <w:semiHidden/>
    <w:unhideWhenUsed/>
    <w:pPr>
      <w:tabs>
        <w:tab w:val="center" w:pos="4153"/>
        <w:tab w:val="right" w:pos="8306"/>
      </w:tabs>
      <w:snapToGrid w:val="0"/>
    </w:pPr>
    <w:rPr>
      <w:sz w:val="18"/>
      <w:szCs w:val="18"/>
    </w:rPr>
  </w:style>
  <w:style w:type="paragraph" w:styleId="Header">
    <w:name w:val="header"/>
    <w:basedOn w:val="Normal"/>
    <w:link w:val="HeaderChar"/>
    <w:semiHidden/>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Title"/>
    <w:qFormat/>
    <w:pPr>
      <w:spacing w:before="240"/>
      <w:jc w:val="center"/>
    </w:pPr>
    <w:rPr>
      <w:sz w:val="30"/>
      <w:szCs w:val="30"/>
    </w:r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List">
    <w:name w:val="List"/>
    <w:basedOn w:val="BodyText"/>
    <w:rPr>
      <w:rFonts w:cs="Arial Unicode MS"/>
    </w:rPr>
  </w:style>
  <w:style w:type="paragraph" w:styleId="FootnoteText">
    <w:name w:val="footnote text"/>
    <w:basedOn w:val="Normal"/>
    <w:link w:val="FootnoteTextChar"/>
    <w:uiPriority w:val="99"/>
    <w:unhideWhenUsed/>
    <w:qFormat/>
  </w:style>
  <w:style w:type="table" w:styleId="TableGrid">
    <w:name w:val="Table Grid"/>
    <w:basedOn w:val="TableNormal"/>
    <w:uiPriority w:val="39"/>
    <w:qFormat/>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otnoteReference">
    <w:name w:val="footnote reference"/>
    <w:basedOn w:val="DefaultParagraphFont"/>
    <w:uiPriority w:val="99"/>
    <w:semiHidden/>
    <w:unhideWhenUsed/>
    <w:rPr>
      <w:vertAlign w:val="superscript"/>
    </w:rPr>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paragraph" w:customStyle="1" w:styleId="SourceCode">
    <w:name w:val="Source Code"/>
    <w:basedOn w:val="Normal"/>
    <w:link w:val="VerbatimChar"/>
    <w:pPr>
      <w:wordWrap w:val="0"/>
    </w:p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customStyle="1" w:styleId="Author">
    <w:name w:val="Author"/>
    <w:qFormat/>
    <w:pPr>
      <w:keepNext/>
      <w:keepLines/>
      <w:jc w:val="center"/>
    </w:pPr>
    <w:rPr>
      <w:color w:val="00000A"/>
      <w:sz w:val="24"/>
      <w:szCs w:val="24"/>
      <w:lang w:eastAsia="en-US"/>
    </w:rPr>
  </w:style>
  <w:style w:type="paragraph" w:customStyle="1" w:styleId="Abstract">
    <w:name w:val="Abstract"/>
    <w:basedOn w:val="Normal"/>
    <w:qFormat/>
    <w:pPr>
      <w:keepNext/>
      <w:keepLines/>
      <w:spacing w:before="300" w:after="300"/>
    </w:pPr>
    <w:rPr>
      <w:sz w:val="20"/>
      <w:szCs w:val="20"/>
    </w:rPr>
  </w:style>
  <w:style w:type="paragraph" w:customStyle="1" w:styleId="Bibliography1">
    <w:name w:val="Bibliography1"/>
    <w:basedOn w:val="Normal"/>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customStyle="1" w:styleId="TOCHeading1">
    <w:name w:val="TOC Heading1"/>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uiPriority w:val="34"/>
    <w:qFormat/>
    <w:pPr>
      <w:spacing w:after="160" w:line="259" w:lineRule="auto"/>
      <w:ind w:left="720"/>
      <w:contextualSpacing/>
    </w:pPr>
    <w:rPr>
      <w:color w:val="auto"/>
      <w:sz w:val="22"/>
      <w:szCs w:val="22"/>
      <w:lang w:val="en-GB" w:eastAsia="zh-CN"/>
    </w:rPr>
  </w:style>
  <w:style w:type="character" w:customStyle="1" w:styleId="FootnoteTextChar">
    <w:name w:val="Footnote Text Char"/>
    <w:basedOn w:val="DefaultParagraphFont"/>
    <w:link w:val="FootnoteText"/>
    <w:uiPriority w:val="99"/>
    <w:rPr>
      <w:color w:val="00000A"/>
      <w:sz w:val="24"/>
    </w:rPr>
  </w:style>
  <w:style w:type="character" w:customStyle="1" w:styleId="HeaderChar">
    <w:name w:val="Header Char"/>
    <w:basedOn w:val="DefaultParagraphFont"/>
    <w:link w:val="Header"/>
    <w:semiHidden/>
    <w:rPr>
      <w:color w:val="00000A"/>
      <w:sz w:val="18"/>
      <w:szCs w:val="18"/>
    </w:rPr>
  </w:style>
  <w:style w:type="character" w:customStyle="1" w:styleId="FooterChar">
    <w:name w:val="Footer Char"/>
    <w:basedOn w:val="DefaultParagraphFont"/>
    <w:link w:val="Footer"/>
    <w:semiHidden/>
    <w:rPr>
      <w:color w:val="00000A"/>
      <w:sz w:val="18"/>
      <w:szCs w:val="18"/>
    </w:rPr>
  </w:style>
  <w:style w:type="paragraph" w:customStyle="1" w:styleId="spanheading">
    <w:name w:val="spanheading"/>
    <w:basedOn w:val="Normal"/>
    <w:pPr>
      <w:spacing w:before="100" w:beforeAutospacing="1" w:after="100" w:afterAutospacing="1"/>
    </w:pPr>
    <w:rPr>
      <w:rFonts w:ascii="SimSun" w:eastAsia="SimSun" w:hAnsi="SimSun" w:cs="SimSun"/>
      <w:color w:val="auto"/>
      <w:lang w:eastAsia="zh-CN"/>
    </w:rPr>
  </w:style>
  <w:style w:type="character" w:customStyle="1" w:styleId="spanheading1">
    <w:name w:val="spanheading1"/>
    <w:basedOn w:val="DefaultParagraphFont"/>
  </w:style>
  <w:style w:type="paragraph" w:styleId="BalloonText">
    <w:name w:val="Balloon Text"/>
    <w:basedOn w:val="Normal"/>
    <w:link w:val="BalloonTextChar"/>
    <w:semiHidden/>
    <w:unhideWhenUsed/>
    <w:rsid w:val="0060661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60661B"/>
    <w:rPr>
      <w:rFonts w:ascii="Segoe UI" w:hAnsi="Segoe UI" w:cs="Segoe UI"/>
      <w:color w:val="00000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unsubscribe@charltonslaw.com?subject=unsubscribe%20-Hong%20Kong%20La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kex.com.hk/-/media/HKEX-Market/News/Market-Consultations/2016-Present/September-2021-Special-Purpose-Acquisition-Co/Consultation-Paper/cp202109_c.pdf" TargetMode="External"/><Relationship Id="rId5" Type="http://schemas.openxmlformats.org/officeDocument/2006/relationships/settings" Target="settings.xml"/><Relationship Id="rId10" Type="http://schemas.openxmlformats.org/officeDocument/2006/relationships/hyperlink" Target="https://www.hkex.com.hk/-/media/HKEX-Market/News/Market-Consultations/2016-Present/September-2021-Special-Purpose-Acquisition-Co/Consultation-Paper/cp202109_c.pdf?la=zh-CN" TargetMode="External"/><Relationship Id="rId4" Type="http://schemas.openxmlformats.org/officeDocument/2006/relationships/styles" Target="styles.xml"/><Relationship Id="rId9" Type="http://schemas.openxmlformats.org/officeDocument/2006/relationships/hyperlink" Target="https://www.charltonslaw.com/xiang-gang-jiao-yi-suo-fa-chu-you-guan-te-shu-mu-de-shou-gou-gong-si-de-zi-xun-wen-ji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F86E-7C7E-42FB-8E79-98EC2755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44</Pages>
  <Words>6598</Words>
  <Characters>37614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Charltons</cp:lastModifiedBy>
  <cp:revision>15</cp:revision>
  <dcterms:created xsi:type="dcterms:W3CDTF">2021-11-02T07:35:00Z</dcterms:created>
  <dcterms:modified xsi:type="dcterms:W3CDTF">2022-03-02T07:23:00Z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F3275BA6B53E4E47AAA883AD70D5E7B6</vt:lpwstr>
  </property>
</Properties>
</file>